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D16" w:rsidRPr="00D122B3" w:rsidRDefault="00B90D16" w:rsidP="00D122B3">
      <w:pPr>
        <w:shd w:val="clear" w:color="auto" w:fill="FFFFFF"/>
        <w:spacing w:line="360" w:lineRule="auto"/>
        <w:ind w:right="567"/>
        <w:contextualSpacing/>
        <w:jc w:val="both"/>
        <w:rPr>
          <w:color w:val="000000" w:themeColor="text1"/>
          <w:sz w:val="28"/>
          <w:szCs w:val="28"/>
          <w:lang w:val="en-GB"/>
        </w:rPr>
      </w:pPr>
    </w:p>
    <w:p w:rsidR="00B90D16" w:rsidRPr="00D122B3" w:rsidRDefault="00B90D16" w:rsidP="00D122B3">
      <w:pPr>
        <w:shd w:val="clear" w:color="auto" w:fill="FFFFFF"/>
        <w:spacing w:line="360" w:lineRule="auto"/>
        <w:ind w:left="340" w:right="567"/>
        <w:contextualSpacing/>
        <w:jc w:val="both"/>
        <w:rPr>
          <w:b/>
          <w:bCs/>
          <w:color w:val="000000" w:themeColor="text1"/>
          <w:spacing w:val="9"/>
          <w:sz w:val="28"/>
          <w:szCs w:val="28"/>
          <w:lang w:val="en-US"/>
        </w:rPr>
      </w:pPr>
      <w:r w:rsidRPr="00D122B3">
        <w:rPr>
          <w:b/>
          <w:bCs/>
          <w:color w:val="000000" w:themeColor="text1"/>
          <w:spacing w:val="9"/>
          <w:sz w:val="28"/>
          <w:szCs w:val="28"/>
          <w:lang w:val="en-US"/>
        </w:rPr>
        <w:t>Healthcare in Indian</w:t>
      </w:r>
    </w:p>
    <w:p w:rsidR="00933411" w:rsidRPr="00D122B3" w:rsidRDefault="00933411" w:rsidP="00D122B3">
      <w:pPr>
        <w:shd w:val="clear" w:color="auto" w:fill="FFFFFF"/>
        <w:spacing w:line="360" w:lineRule="auto"/>
        <w:ind w:left="340" w:right="567"/>
        <w:contextualSpacing/>
        <w:jc w:val="both"/>
        <w:rPr>
          <w:b/>
          <w:bCs/>
          <w:color w:val="000000" w:themeColor="text1"/>
          <w:sz w:val="28"/>
          <w:szCs w:val="28"/>
          <w:shd w:val="clear" w:color="auto" w:fill="FFFFFF"/>
          <w:lang w:val="en-US"/>
        </w:rPr>
      </w:pPr>
      <w:r w:rsidRPr="00D122B3">
        <w:rPr>
          <w:b/>
          <w:bCs/>
          <w:color w:val="000000" w:themeColor="text1"/>
          <w:sz w:val="28"/>
          <w:szCs w:val="28"/>
          <w:shd w:val="clear" w:color="auto" w:fill="FFFFFF"/>
          <w:lang w:val="en-US"/>
        </w:rPr>
        <w:t>№1</w:t>
      </w:r>
    </w:p>
    <w:p w:rsidR="007F4E61" w:rsidRPr="00D122B3" w:rsidRDefault="007F4E61" w:rsidP="00D122B3">
      <w:pPr>
        <w:shd w:val="clear" w:color="auto" w:fill="FFFFFF"/>
        <w:spacing w:line="360" w:lineRule="auto"/>
        <w:ind w:left="340" w:right="567"/>
        <w:contextualSpacing/>
        <w:jc w:val="both"/>
        <w:rPr>
          <w:b/>
          <w:bCs/>
          <w:color w:val="000000" w:themeColor="text1"/>
          <w:spacing w:val="9"/>
          <w:sz w:val="28"/>
          <w:szCs w:val="28"/>
          <w:lang w:val="en-US"/>
        </w:rPr>
      </w:pPr>
      <w:r w:rsidRPr="00D122B3">
        <w:rPr>
          <w:b/>
          <w:bCs/>
          <w:color w:val="000000" w:themeColor="text1"/>
          <w:sz w:val="28"/>
          <w:szCs w:val="28"/>
          <w:shd w:val="clear" w:color="auto" w:fill="FFFFFF"/>
          <w:lang w:val="en-US"/>
        </w:rPr>
        <w:t>Forensic medicine and medical jurisprudence</w:t>
      </w:r>
    </w:p>
    <w:p w:rsidR="005819A6" w:rsidRPr="00D122B3" w:rsidRDefault="00B5795D" w:rsidP="00D122B3">
      <w:pPr>
        <w:shd w:val="clear" w:color="auto" w:fill="FFFFFF"/>
        <w:spacing w:line="360" w:lineRule="auto"/>
        <w:ind w:right="567"/>
        <w:contextualSpacing/>
        <w:jc w:val="both"/>
        <w:rPr>
          <w:color w:val="000000" w:themeColor="text1"/>
          <w:spacing w:val="11"/>
          <w:sz w:val="28"/>
          <w:szCs w:val="28"/>
          <w:lang w:val="en-US"/>
        </w:rPr>
      </w:pPr>
      <w:r w:rsidRPr="00D122B3">
        <w:rPr>
          <w:color w:val="000000" w:themeColor="text1"/>
          <w:sz w:val="28"/>
          <w:szCs w:val="28"/>
          <w:lang w:val="en-GB"/>
        </w:rPr>
        <w:t xml:space="preserve"> </w:t>
      </w:r>
      <w:r w:rsidR="005819A6" w:rsidRPr="00D122B3">
        <w:rPr>
          <w:color w:val="000000" w:themeColor="text1"/>
          <w:spacing w:val="11"/>
          <w:sz w:val="28"/>
          <w:szCs w:val="28"/>
          <w:lang w:val="en-US"/>
        </w:rPr>
        <w:t xml:space="preserve">Human culture is built upon the formulation of values </w:t>
      </w:r>
      <w:r w:rsidR="005819A6" w:rsidRPr="00D122B3">
        <w:rPr>
          <w:color w:val="000000" w:themeColor="text1"/>
          <w:sz w:val="28"/>
          <w:szCs w:val="28"/>
          <w:lang w:val="en-US"/>
        </w:rPr>
        <w:t>that form the basis of an</w:t>
      </w:r>
      <w:r w:rsidR="00CD6580" w:rsidRPr="00D122B3">
        <w:rPr>
          <w:color w:val="000000" w:themeColor="text1"/>
          <w:sz w:val="28"/>
          <w:szCs w:val="28"/>
          <w:lang w:val="en-US"/>
        </w:rPr>
        <w:t xml:space="preserve"> </w:t>
      </w:r>
      <w:r w:rsidR="005819A6" w:rsidRPr="00D122B3">
        <w:rPr>
          <w:color w:val="000000" w:themeColor="text1"/>
          <w:sz w:val="28"/>
          <w:szCs w:val="28"/>
          <w:lang w:val="en-US"/>
        </w:rPr>
        <w:t xml:space="preserve">ethical society, honesty, integrity, </w:t>
      </w:r>
      <w:r w:rsidR="005819A6" w:rsidRPr="00D122B3">
        <w:rPr>
          <w:color w:val="000000" w:themeColor="text1"/>
          <w:spacing w:val="5"/>
          <w:sz w:val="28"/>
          <w:szCs w:val="28"/>
          <w:lang w:val="en-US"/>
        </w:rPr>
        <w:t xml:space="preserve">respect, pursuit of excellence, civic duty, accountability </w:t>
      </w:r>
      <w:r w:rsidR="005819A6" w:rsidRPr="00D122B3">
        <w:rPr>
          <w:color w:val="000000" w:themeColor="text1"/>
          <w:sz w:val="28"/>
          <w:szCs w:val="28"/>
          <w:lang w:val="en-US"/>
        </w:rPr>
        <w:t xml:space="preserve">and loyalty. Since the dawn of civilization, by trial or error, it has become established that a society and more so it’s medical profession, a public oriented and noble profession, can survive and thrive only by observance and practice of certain rules of conduct guided by ethical, moral, legal and social values of land. </w:t>
      </w:r>
    </w:p>
    <w:p w:rsidR="005819A6" w:rsidRPr="00D122B3" w:rsidRDefault="005819A6" w:rsidP="00D122B3">
      <w:pPr>
        <w:shd w:val="clear" w:color="auto" w:fill="FFFFFF"/>
        <w:spacing w:line="360" w:lineRule="auto"/>
        <w:ind w:right="567"/>
        <w:contextualSpacing/>
        <w:jc w:val="both"/>
        <w:rPr>
          <w:color w:val="000000" w:themeColor="text1"/>
          <w:spacing w:val="9"/>
          <w:sz w:val="28"/>
          <w:szCs w:val="28"/>
          <w:lang w:val="en-US"/>
        </w:rPr>
      </w:pPr>
      <w:r w:rsidRPr="00D122B3">
        <w:rPr>
          <w:color w:val="000000" w:themeColor="text1"/>
          <w:spacing w:val="9"/>
          <w:sz w:val="28"/>
          <w:szCs w:val="28"/>
          <w:lang w:val="en-US"/>
        </w:rPr>
        <w:t xml:space="preserve">Healthcare in Indian features a universal healthcare </w:t>
      </w:r>
      <w:r w:rsidRPr="00D122B3">
        <w:rPr>
          <w:color w:val="000000" w:themeColor="text1"/>
          <w:spacing w:val="3"/>
          <w:sz w:val="28"/>
          <w:szCs w:val="28"/>
          <w:lang w:val="en-US"/>
        </w:rPr>
        <w:t xml:space="preserve">care system run by the constituent states and territories. </w:t>
      </w:r>
      <w:r w:rsidRPr="00D122B3">
        <w:rPr>
          <w:color w:val="000000" w:themeColor="text1"/>
          <w:spacing w:val="-10"/>
          <w:sz w:val="28"/>
          <w:szCs w:val="28"/>
          <w:lang w:val="en-US"/>
        </w:rPr>
        <w:t xml:space="preserve">The constitution charges every state with ‘raising the level </w:t>
      </w:r>
      <w:r w:rsidRPr="00D122B3">
        <w:rPr>
          <w:color w:val="000000" w:themeColor="text1"/>
          <w:spacing w:val="3"/>
          <w:sz w:val="28"/>
          <w:szCs w:val="28"/>
          <w:lang w:val="en-US"/>
        </w:rPr>
        <w:t xml:space="preserve">of nutrition and the standard of living of its people and </w:t>
      </w:r>
      <w:r w:rsidRPr="00D122B3">
        <w:rPr>
          <w:color w:val="000000" w:themeColor="text1"/>
          <w:spacing w:val="-15"/>
          <w:sz w:val="28"/>
          <w:szCs w:val="28"/>
          <w:lang w:val="en-US"/>
        </w:rPr>
        <w:t xml:space="preserve">improvement of public health as among its primary duties. </w:t>
      </w:r>
    </w:p>
    <w:p w:rsidR="00B5795D" w:rsidRPr="00D122B3" w:rsidRDefault="00B5795D" w:rsidP="00D122B3">
      <w:pPr>
        <w:pStyle w:val="a3"/>
        <w:spacing w:line="360" w:lineRule="auto"/>
        <w:ind w:right="567"/>
        <w:contextualSpacing/>
        <w:jc w:val="both"/>
        <w:rPr>
          <w:color w:val="000000" w:themeColor="text1"/>
          <w:sz w:val="28"/>
          <w:szCs w:val="28"/>
          <w:lang w:val="en-US"/>
        </w:rPr>
      </w:pPr>
    </w:p>
    <w:p w:rsidR="00933411" w:rsidRPr="00D122B3" w:rsidRDefault="00933411" w:rsidP="00D122B3">
      <w:pPr>
        <w:pStyle w:val="a3"/>
        <w:spacing w:line="360" w:lineRule="auto"/>
        <w:contextualSpacing/>
        <w:jc w:val="both"/>
        <w:rPr>
          <w:b/>
          <w:bCs/>
          <w:color w:val="000000" w:themeColor="text1"/>
          <w:sz w:val="28"/>
          <w:szCs w:val="28"/>
          <w:lang w:val="en-US"/>
        </w:rPr>
      </w:pPr>
      <w:r w:rsidRPr="00D122B3">
        <w:rPr>
          <w:b/>
          <w:bCs/>
          <w:color w:val="000000" w:themeColor="text1"/>
          <w:sz w:val="28"/>
          <w:szCs w:val="28"/>
          <w:lang w:val="en-US"/>
        </w:rPr>
        <w:t>№2</w:t>
      </w:r>
      <w:r w:rsidR="00F56EBC" w:rsidRPr="00D122B3">
        <w:rPr>
          <w:b/>
          <w:bCs/>
          <w:color w:val="000000" w:themeColor="text1"/>
          <w:sz w:val="28"/>
          <w:szCs w:val="28"/>
          <w:lang w:val="en-US"/>
        </w:rPr>
        <w:t xml:space="preserve"> Lecture overwiew</w:t>
      </w:r>
    </w:p>
    <w:p w:rsidR="001677DF" w:rsidRPr="00D122B3" w:rsidRDefault="001677DF" w:rsidP="00D122B3">
      <w:pPr>
        <w:pStyle w:val="a3"/>
        <w:spacing w:line="360" w:lineRule="auto"/>
        <w:contextualSpacing/>
        <w:jc w:val="both"/>
        <w:rPr>
          <w:b/>
          <w:bCs/>
          <w:color w:val="000000" w:themeColor="text1"/>
          <w:sz w:val="28"/>
          <w:szCs w:val="28"/>
          <w:lang w:val="en-US"/>
        </w:rPr>
      </w:pPr>
      <w:r w:rsidRPr="00D122B3">
        <w:rPr>
          <w:b/>
          <w:bCs/>
          <w:color w:val="000000" w:themeColor="text1"/>
          <w:sz w:val="28"/>
          <w:szCs w:val="28"/>
          <w:lang w:val="en-US"/>
        </w:rPr>
        <w:t>№3</w:t>
      </w:r>
    </w:p>
    <w:p w:rsidR="005819A6" w:rsidRPr="00D122B3" w:rsidRDefault="005819A6" w:rsidP="00D122B3">
      <w:pPr>
        <w:pStyle w:val="a3"/>
        <w:spacing w:line="360" w:lineRule="auto"/>
        <w:contextualSpacing/>
        <w:jc w:val="both"/>
        <w:rPr>
          <w:color w:val="000000" w:themeColor="text1"/>
          <w:sz w:val="28"/>
          <w:szCs w:val="28"/>
          <w:lang w:val="en-US"/>
        </w:rPr>
      </w:pPr>
      <w:r w:rsidRPr="00D122B3">
        <w:rPr>
          <w:color w:val="000000" w:themeColor="text1"/>
          <w:sz w:val="28"/>
          <w:szCs w:val="28"/>
          <w:lang w:val="en-US"/>
        </w:rPr>
        <w:t>The are two distinct aspects of law-medicine relationship:</w:t>
      </w:r>
    </w:p>
    <w:p w:rsidR="005819A6" w:rsidRPr="00D122B3" w:rsidRDefault="005819A6" w:rsidP="00D122B3">
      <w:pPr>
        <w:pStyle w:val="a3"/>
        <w:numPr>
          <w:ilvl w:val="0"/>
          <w:numId w:val="5"/>
        </w:numPr>
        <w:spacing w:line="360" w:lineRule="auto"/>
        <w:ind w:left="0"/>
        <w:contextualSpacing/>
        <w:jc w:val="both"/>
        <w:rPr>
          <w:color w:val="000000" w:themeColor="text1"/>
          <w:sz w:val="28"/>
          <w:szCs w:val="28"/>
          <w:lang w:val="en-US"/>
        </w:rPr>
      </w:pPr>
      <w:r w:rsidRPr="00D122B3">
        <w:rPr>
          <w:color w:val="000000" w:themeColor="text1"/>
          <w:sz w:val="28"/>
          <w:szCs w:val="28"/>
          <w:lang w:val="en-US"/>
        </w:rPr>
        <w:t>Forensic  medicine, and</w:t>
      </w:r>
    </w:p>
    <w:p w:rsidR="005819A6" w:rsidRPr="00D122B3" w:rsidRDefault="005819A6" w:rsidP="00D122B3">
      <w:pPr>
        <w:pStyle w:val="a3"/>
        <w:numPr>
          <w:ilvl w:val="0"/>
          <w:numId w:val="5"/>
        </w:numPr>
        <w:spacing w:line="360" w:lineRule="auto"/>
        <w:ind w:left="0"/>
        <w:contextualSpacing/>
        <w:jc w:val="both"/>
        <w:rPr>
          <w:color w:val="000000" w:themeColor="text1"/>
          <w:sz w:val="28"/>
          <w:szCs w:val="28"/>
          <w:lang w:val="en-US"/>
        </w:rPr>
      </w:pPr>
      <w:r w:rsidRPr="00D122B3">
        <w:rPr>
          <w:color w:val="000000" w:themeColor="text1"/>
          <w:sz w:val="28"/>
          <w:szCs w:val="28"/>
          <w:lang w:val="en-US"/>
        </w:rPr>
        <w:t>Medical jurisprudence.</w:t>
      </w:r>
    </w:p>
    <w:p w:rsidR="005819A6" w:rsidRPr="00D122B3" w:rsidRDefault="005819A6" w:rsidP="00D122B3">
      <w:pPr>
        <w:pStyle w:val="a3"/>
        <w:spacing w:line="360" w:lineRule="auto"/>
        <w:contextualSpacing/>
        <w:jc w:val="both"/>
        <w:rPr>
          <w:color w:val="000000" w:themeColor="text1"/>
          <w:sz w:val="28"/>
          <w:szCs w:val="28"/>
          <w:lang w:val="en-US"/>
        </w:rPr>
      </w:pPr>
      <w:r w:rsidRPr="00D122B3">
        <w:rPr>
          <w:color w:val="000000" w:themeColor="text1"/>
          <w:sz w:val="28"/>
          <w:szCs w:val="28"/>
          <w:lang w:val="en-US"/>
        </w:rPr>
        <w:t>The are  essentially subjects</w:t>
      </w:r>
      <w:r w:rsidRPr="00D122B3">
        <w:rPr>
          <w:color w:val="000000" w:themeColor="text1"/>
          <w:sz w:val="28"/>
          <w:szCs w:val="28"/>
          <w:lang w:val="en-GB"/>
        </w:rPr>
        <w:t>,</w:t>
      </w:r>
      <w:r w:rsidRPr="00D122B3">
        <w:rPr>
          <w:color w:val="000000" w:themeColor="text1"/>
          <w:sz w:val="28"/>
          <w:szCs w:val="28"/>
          <w:lang w:val="en-US"/>
        </w:rPr>
        <w:t xml:space="preserve"> but are closely related.</w:t>
      </w:r>
    </w:p>
    <w:p w:rsidR="005819A6" w:rsidRPr="00D122B3" w:rsidRDefault="005819A6" w:rsidP="00D122B3">
      <w:pPr>
        <w:pStyle w:val="a3"/>
        <w:spacing w:line="360" w:lineRule="auto"/>
        <w:contextualSpacing/>
        <w:jc w:val="both"/>
        <w:rPr>
          <w:color w:val="000000" w:themeColor="text1"/>
          <w:sz w:val="28"/>
          <w:szCs w:val="28"/>
          <w:lang w:val="en-US"/>
        </w:rPr>
      </w:pPr>
      <w:r w:rsidRPr="00D122B3">
        <w:rPr>
          <w:color w:val="000000" w:themeColor="text1"/>
          <w:sz w:val="28"/>
          <w:szCs w:val="28"/>
          <w:lang w:val="en-US"/>
        </w:rPr>
        <w:t>Lets try to learn some terms( definitions):</w:t>
      </w:r>
    </w:p>
    <w:p w:rsidR="00F5232A" w:rsidRPr="00D122B3" w:rsidRDefault="00F5232A" w:rsidP="00D122B3">
      <w:pPr>
        <w:spacing w:line="360" w:lineRule="auto"/>
        <w:contextualSpacing/>
        <w:jc w:val="both"/>
        <w:rPr>
          <w:color w:val="000000" w:themeColor="text1"/>
          <w:sz w:val="28"/>
          <w:szCs w:val="28"/>
          <w:lang w:val="en-US"/>
        </w:rPr>
      </w:pPr>
      <w:r w:rsidRPr="00D122B3">
        <w:rPr>
          <w:color w:val="000000" w:themeColor="text1"/>
          <w:sz w:val="28"/>
          <w:szCs w:val="28"/>
          <w:shd w:val="clear" w:color="auto" w:fill="FFFFFF"/>
          <w:lang w:val="en-US"/>
        </w:rPr>
        <w:t>What is the difference between forensic medicine and medical jurisprudence? Forensic Medicine mostly relates to the case in hand. Like the cause of death, circumstantial evidence etc. Medical Jurisprudence is the legal aspect of it.</w:t>
      </w:r>
    </w:p>
    <w:p w:rsidR="00933411" w:rsidRPr="00D122B3" w:rsidRDefault="00933411" w:rsidP="00D122B3">
      <w:pPr>
        <w:pStyle w:val="a3"/>
        <w:shd w:val="clear" w:color="auto" w:fill="FFFFFF"/>
        <w:spacing w:before="0" w:beforeAutospacing="0" w:after="225" w:afterAutospacing="0" w:line="360" w:lineRule="auto"/>
        <w:contextualSpacing/>
        <w:jc w:val="both"/>
        <w:rPr>
          <w:color w:val="000000" w:themeColor="text1"/>
          <w:sz w:val="28"/>
          <w:szCs w:val="28"/>
          <w:lang w:val="en-US"/>
        </w:rPr>
      </w:pPr>
    </w:p>
    <w:p w:rsidR="00F5232A" w:rsidRPr="00D122B3" w:rsidRDefault="00F5232A" w:rsidP="00D122B3">
      <w:pPr>
        <w:pStyle w:val="a3"/>
        <w:shd w:val="clear" w:color="auto" w:fill="FFFFFF"/>
        <w:spacing w:before="0" w:beforeAutospacing="0" w:after="225" w:afterAutospacing="0" w:line="360" w:lineRule="auto"/>
        <w:contextualSpacing/>
        <w:jc w:val="both"/>
        <w:rPr>
          <w:color w:val="000000" w:themeColor="text1"/>
          <w:sz w:val="28"/>
          <w:szCs w:val="28"/>
          <w:lang w:val="en-US"/>
        </w:rPr>
      </w:pPr>
    </w:p>
    <w:p w:rsidR="00870260" w:rsidRPr="00D122B3" w:rsidRDefault="00F5232A" w:rsidP="00D122B3">
      <w:pPr>
        <w:pStyle w:val="a3"/>
        <w:shd w:val="clear" w:color="auto" w:fill="FFFFFF"/>
        <w:spacing w:before="0" w:beforeAutospacing="0" w:after="225" w:afterAutospacing="0" w:line="360" w:lineRule="auto"/>
        <w:contextualSpacing/>
        <w:jc w:val="both"/>
        <w:rPr>
          <w:b/>
          <w:bCs/>
          <w:color w:val="000000" w:themeColor="text1"/>
          <w:sz w:val="28"/>
          <w:szCs w:val="28"/>
          <w:lang w:val="en-US"/>
        </w:rPr>
      </w:pPr>
      <w:r w:rsidRPr="00D122B3">
        <w:rPr>
          <w:b/>
          <w:bCs/>
          <w:color w:val="000000" w:themeColor="text1"/>
          <w:sz w:val="28"/>
          <w:szCs w:val="28"/>
          <w:lang w:val="en-US"/>
        </w:rPr>
        <w:t>№4</w:t>
      </w:r>
      <w:r w:rsidR="00D122B3" w:rsidRPr="00D122B3">
        <w:rPr>
          <w:b/>
          <w:bCs/>
          <w:color w:val="000000" w:themeColor="text1"/>
          <w:sz w:val="28"/>
          <w:szCs w:val="28"/>
          <w:lang w:val="en-US"/>
        </w:rPr>
        <w:t xml:space="preserve"> </w:t>
      </w:r>
      <w:r w:rsidR="00870260" w:rsidRPr="00D122B3">
        <w:rPr>
          <w:b/>
          <w:bCs/>
          <w:color w:val="000000" w:themeColor="text1"/>
          <w:sz w:val="28"/>
          <w:szCs w:val="28"/>
          <w:lang w:val="en-US"/>
        </w:rPr>
        <w:t>Medical law</w:t>
      </w:r>
      <w:r w:rsidR="00870260" w:rsidRPr="00D122B3">
        <w:rPr>
          <w:color w:val="000000" w:themeColor="text1"/>
          <w:sz w:val="28"/>
          <w:szCs w:val="28"/>
          <w:lang w:val="en-US"/>
        </w:rPr>
        <w:t xml:space="preserve"> is the branch of law which governs the prerogatives and responsibilities of medical professionals and the rights of the patients. Medical law is different from medical jurisprudence. The main branches of medical law includes:</w:t>
      </w:r>
    </w:p>
    <w:p w:rsidR="00870260" w:rsidRPr="00D122B3" w:rsidRDefault="00870260" w:rsidP="00D122B3">
      <w:pPr>
        <w:pStyle w:val="a3"/>
        <w:shd w:val="clear" w:color="auto" w:fill="FFFFFF"/>
        <w:spacing w:before="0" w:beforeAutospacing="0" w:after="225" w:afterAutospacing="0" w:line="360" w:lineRule="auto"/>
        <w:contextualSpacing/>
        <w:jc w:val="both"/>
        <w:rPr>
          <w:color w:val="000000" w:themeColor="text1"/>
          <w:sz w:val="28"/>
          <w:szCs w:val="28"/>
          <w:lang w:val="en-US"/>
        </w:rPr>
      </w:pPr>
      <w:r w:rsidRPr="00D122B3">
        <w:rPr>
          <w:color w:val="000000" w:themeColor="text1"/>
          <w:sz w:val="28"/>
          <w:szCs w:val="28"/>
          <w:lang w:val="en-US"/>
        </w:rPr>
        <w:lastRenderedPageBreak/>
        <w:t>1.law on confidentiality,</w:t>
      </w:r>
    </w:p>
    <w:p w:rsidR="00870260" w:rsidRPr="00D122B3" w:rsidRDefault="00870260" w:rsidP="00D122B3">
      <w:pPr>
        <w:pStyle w:val="a3"/>
        <w:shd w:val="clear" w:color="auto" w:fill="FFFFFF"/>
        <w:spacing w:before="0" w:beforeAutospacing="0" w:after="225" w:afterAutospacing="0" w:line="360" w:lineRule="auto"/>
        <w:contextualSpacing/>
        <w:jc w:val="both"/>
        <w:rPr>
          <w:color w:val="000000" w:themeColor="text1"/>
          <w:sz w:val="28"/>
          <w:szCs w:val="28"/>
          <w:lang w:val="en-US"/>
        </w:rPr>
      </w:pPr>
      <w:r w:rsidRPr="00D122B3">
        <w:rPr>
          <w:color w:val="000000" w:themeColor="text1"/>
          <w:sz w:val="28"/>
          <w:szCs w:val="28"/>
          <w:lang w:val="en-US"/>
        </w:rPr>
        <w:t>2.law on negligence and torts in relation to medical treatment,</w:t>
      </w:r>
    </w:p>
    <w:p w:rsidR="00870260" w:rsidRPr="00D122B3" w:rsidRDefault="00870260" w:rsidP="00D122B3">
      <w:pPr>
        <w:pStyle w:val="a3"/>
        <w:shd w:val="clear" w:color="auto" w:fill="FFFFFF"/>
        <w:spacing w:before="0" w:beforeAutospacing="0" w:after="225" w:afterAutospacing="0" w:line="360" w:lineRule="auto"/>
        <w:contextualSpacing/>
        <w:jc w:val="both"/>
        <w:rPr>
          <w:color w:val="000000" w:themeColor="text1"/>
          <w:sz w:val="28"/>
          <w:szCs w:val="28"/>
          <w:lang w:val="en-US"/>
        </w:rPr>
      </w:pPr>
      <w:r w:rsidRPr="00D122B3">
        <w:rPr>
          <w:color w:val="000000" w:themeColor="text1"/>
          <w:sz w:val="28"/>
          <w:szCs w:val="28"/>
          <w:lang w:val="en-US"/>
        </w:rPr>
        <w:t>3.criminal law in the field of medical practice and treatment.</w:t>
      </w:r>
    </w:p>
    <w:p w:rsidR="00870260" w:rsidRPr="00D122B3" w:rsidRDefault="00870260" w:rsidP="00D122B3">
      <w:pPr>
        <w:pStyle w:val="a3"/>
        <w:shd w:val="clear" w:color="auto" w:fill="FFFFFF"/>
        <w:spacing w:before="0" w:beforeAutospacing="0" w:after="0" w:afterAutospacing="0" w:line="360" w:lineRule="auto"/>
        <w:contextualSpacing/>
        <w:jc w:val="both"/>
        <w:rPr>
          <w:color w:val="000000" w:themeColor="text1"/>
          <w:sz w:val="28"/>
          <w:szCs w:val="28"/>
          <w:lang w:val="en-US"/>
        </w:rPr>
      </w:pPr>
      <w:r w:rsidRPr="00D122B3">
        <w:rPr>
          <w:color w:val="000000" w:themeColor="text1"/>
          <w:sz w:val="28"/>
          <w:szCs w:val="28"/>
          <w:lang w:val="en-US"/>
        </w:rPr>
        <w:t>Medical law addresses a number of important ethical questions. These include questions as to the nature, quality and duration of life. These questions have come before the courts recently with regard to euthanasia, reproductive technology and sterilization of non-competent patients.</w:t>
      </w:r>
    </w:p>
    <w:p w:rsidR="00870260" w:rsidRPr="00D122B3" w:rsidRDefault="00870260" w:rsidP="00D122B3">
      <w:pPr>
        <w:pStyle w:val="a3"/>
        <w:spacing w:line="360" w:lineRule="auto"/>
        <w:contextualSpacing/>
        <w:jc w:val="both"/>
        <w:rPr>
          <w:b/>
          <w:bCs/>
          <w:color w:val="000000" w:themeColor="text1"/>
          <w:sz w:val="28"/>
          <w:szCs w:val="28"/>
          <w:lang w:val="en-US"/>
        </w:rPr>
      </w:pPr>
      <w:r w:rsidRPr="00D122B3">
        <w:rPr>
          <w:b/>
          <w:bCs/>
          <w:color w:val="000000" w:themeColor="text1"/>
          <w:sz w:val="28"/>
          <w:szCs w:val="28"/>
          <w:lang w:val="en-US"/>
        </w:rPr>
        <w:t>№5</w:t>
      </w:r>
    </w:p>
    <w:p w:rsidR="0099095B" w:rsidRPr="00D122B3" w:rsidRDefault="0099095B" w:rsidP="00D122B3">
      <w:pPr>
        <w:pStyle w:val="a3"/>
        <w:spacing w:line="360" w:lineRule="auto"/>
        <w:contextualSpacing/>
        <w:jc w:val="both"/>
        <w:rPr>
          <w:color w:val="000000" w:themeColor="text1"/>
          <w:sz w:val="28"/>
          <w:szCs w:val="28"/>
          <w:lang w:val="en-US"/>
        </w:rPr>
      </w:pPr>
      <w:r w:rsidRPr="00D122B3">
        <w:rPr>
          <w:b/>
          <w:bCs/>
          <w:color w:val="000000" w:themeColor="text1"/>
          <w:sz w:val="28"/>
          <w:szCs w:val="28"/>
          <w:lang w:val="en-US"/>
        </w:rPr>
        <w:t>Healthcare in Indian</w:t>
      </w:r>
      <w:r w:rsidRPr="00D122B3">
        <w:rPr>
          <w:color w:val="000000" w:themeColor="text1"/>
          <w:sz w:val="28"/>
          <w:szCs w:val="28"/>
          <w:lang w:val="en-US"/>
        </w:rPr>
        <w:t xml:space="preserve"> features a universal healthcare care system run by the constituent states and territories. The constitution charges every state with ‘raising the level of nutrition and the standard of living of its people and improvement of public health as among its primary duties. Law is an obligation on the part of society imposed by the competent authority, and noncompliance may lead to punishment in the form of monetary fine or imprisonment or both. </w:t>
      </w:r>
    </w:p>
    <w:p w:rsidR="0099095B" w:rsidRPr="00D122B3" w:rsidRDefault="0099095B" w:rsidP="00D122B3">
      <w:pPr>
        <w:spacing w:before="100" w:beforeAutospacing="1" w:after="100" w:afterAutospacing="1" w:line="360" w:lineRule="auto"/>
        <w:contextualSpacing/>
        <w:jc w:val="both"/>
        <w:rPr>
          <w:color w:val="000000" w:themeColor="text1"/>
          <w:position w:val="8"/>
          <w:sz w:val="28"/>
          <w:szCs w:val="28"/>
          <w:lang w:val="en-US"/>
        </w:rPr>
      </w:pPr>
      <w:r w:rsidRPr="00D122B3">
        <w:rPr>
          <w:color w:val="000000" w:themeColor="text1"/>
          <w:sz w:val="28"/>
          <w:szCs w:val="28"/>
          <w:lang w:val="en-US"/>
        </w:rPr>
        <w:t>In a survey conducted at Mumbai, eight out of 10 doctors feel that the laws that govern the practice of healthcare in India are outdated and even higher majority feels that there are too many laws and licences that are required to keep their practice going. A survey among 297 doctors across specializations says that there are about 50 different laws that govern the practice of healthcare in India. The study conducted by Medscape India, a nonprofit trust of doctors, revealed that 78% of doctors feel that many of the laws that govern medical practice are outdated. Licences have to be procured by doctors running a hospital every year.</w:t>
      </w:r>
    </w:p>
    <w:p w:rsidR="0099095B" w:rsidRPr="00D122B3" w:rsidRDefault="0099095B" w:rsidP="00D122B3">
      <w:pPr>
        <w:spacing w:before="100" w:beforeAutospacing="1" w:after="100" w:afterAutospacing="1" w:line="360" w:lineRule="auto"/>
        <w:contextualSpacing/>
        <w:jc w:val="both"/>
        <w:rPr>
          <w:b/>
          <w:bCs/>
          <w:color w:val="000000" w:themeColor="text1"/>
          <w:sz w:val="28"/>
          <w:szCs w:val="28"/>
          <w:lang w:val="en-US"/>
        </w:rPr>
      </w:pPr>
      <w:r w:rsidRPr="00D122B3">
        <w:rPr>
          <w:b/>
          <w:bCs/>
          <w:color w:val="000000" w:themeColor="text1"/>
          <w:sz w:val="28"/>
          <w:szCs w:val="28"/>
          <w:lang w:val="en-US"/>
        </w:rPr>
        <w:t xml:space="preserve">№6 </w:t>
      </w:r>
      <w:r w:rsidR="009C373A" w:rsidRPr="00D122B3">
        <w:rPr>
          <w:b/>
          <w:bCs/>
          <w:color w:val="000000" w:themeColor="text1"/>
          <w:sz w:val="28"/>
          <w:szCs w:val="28"/>
          <w:lang w:val="en-US"/>
        </w:rPr>
        <w:t xml:space="preserve"> №7</w:t>
      </w:r>
      <w:r w:rsidR="002B4620" w:rsidRPr="00D122B3">
        <w:rPr>
          <w:b/>
          <w:bCs/>
          <w:color w:val="000000" w:themeColor="text1"/>
          <w:sz w:val="28"/>
          <w:szCs w:val="28"/>
          <w:lang w:val="en-US"/>
        </w:rPr>
        <w:t xml:space="preserve"> </w:t>
      </w:r>
      <w:r w:rsidRPr="00D122B3">
        <w:rPr>
          <w:b/>
          <w:bCs/>
          <w:color w:val="000000" w:themeColor="text1"/>
          <w:sz w:val="28"/>
          <w:szCs w:val="28"/>
          <w:lang w:val="en-GB"/>
        </w:rPr>
        <w:t>The classification</w:t>
      </w:r>
    </w:p>
    <w:p w:rsidR="006F3766" w:rsidRPr="00D122B3" w:rsidRDefault="006F3766" w:rsidP="00D122B3">
      <w:pPr>
        <w:pStyle w:val="a3"/>
        <w:spacing w:line="360" w:lineRule="auto"/>
        <w:contextualSpacing/>
        <w:jc w:val="both"/>
        <w:rPr>
          <w:b/>
          <w:bCs/>
          <w:color w:val="000000" w:themeColor="text1"/>
          <w:sz w:val="28"/>
          <w:szCs w:val="28"/>
          <w:lang w:val="en-US"/>
        </w:rPr>
      </w:pPr>
      <w:r w:rsidRPr="00D122B3">
        <w:rPr>
          <w:b/>
          <w:bCs/>
          <w:color w:val="000000" w:themeColor="text1"/>
          <w:sz w:val="28"/>
          <w:szCs w:val="28"/>
          <w:lang w:val="en-US"/>
        </w:rPr>
        <w:t>№8</w:t>
      </w:r>
    </w:p>
    <w:p w:rsidR="004B1DB2" w:rsidRPr="00D122B3" w:rsidRDefault="00B5795D" w:rsidP="00D122B3">
      <w:pPr>
        <w:pStyle w:val="a3"/>
        <w:spacing w:line="360" w:lineRule="auto"/>
        <w:contextualSpacing/>
        <w:jc w:val="both"/>
        <w:rPr>
          <w:color w:val="000000" w:themeColor="text1"/>
          <w:sz w:val="28"/>
          <w:szCs w:val="28"/>
          <w:lang w:val="en-US"/>
        </w:rPr>
      </w:pPr>
      <w:r w:rsidRPr="00D122B3">
        <w:rPr>
          <w:b/>
          <w:bCs/>
          <w:color w:val="000000" w:themeColor="text1"/>
          <w:sz w:val="28"/>
          <w:szCs w:val="28"/>
          <w:lang w:val="en-US"/>
        </w:rPr>
        <w:t>Laws governing the commissioning</w:t>
      </w:r>
      <w:r w:rsidRPr="00D122B3">
        <w:rPr>
          <w:color w:val="000000" w:themeColor="text1"/>
          <w:sz w:val="28"/>
          <w:szCs w:val="28"/>
          <w:lang w:val="en-US"/>
        </w:rPr>
        <w:t xml:space="preserve"> of hospital are the laws to ensure that the hospital facilities are created after due process of registration, the facilities created are safe for the public using them, have at least the minimum essential infrastructure for the type and volume of workload anticipated and are subject to periodic inspections to ensure compliance. There are other laws pertaining to governing to the qualification/practice and conduct of professionals, sale, storage of drugs and safe medication, management of patients, environmental safety, employment and management of manpower, medicolegal aspects and laws pertaining to safety of patients, public and staff within the hospital premises. There are laws governing professional training and research, business aspects, licences/certifications </w:t>
      </w:r>
      <w:r w:rsidRPr="00D122B3">
        <w:rPr>
          <w:color w:val="000000" w:themeColor="text1"/>
          <w:sz w:val="28"/>
          <w:szCs w:val="28"/>
          <w:lang w:val="en-US"/>
        </w:rPr>
        <w:lastRenderedPageBreak/>
        <w:t>required for hospitals, etc. A hospital administrator should be aware about all these laws, regulations, policies, procedures, reports and returns and keep abreast with the latest amendments to be on the safe side of law and provide quality care to the patients.</w:t>
      </w:r>
      <w:r w:rsidR="004B1DB2" w:rsidRPr="00D122B3">
        <w:rPr>
          <w:color w:val="000000" w:themeColor="text1"/>
          <w:sz w:val="28"/>
          <w:szCs w:val="28"/>
          <w:lang w:val="en-US"/>
        </w:rPr>
        <w:t xml:space="preserve"> </w:t>
      </w:r>
    </w:p>
    <w:p w:rsidR="008A7D58" w:rsidRPr="00D122B3" w:rsidRDefault="008A7D58" w:rsidP="00D122B3">
      <w:pPr>
        <w:spacing w:before="100" w:beforeAutospacing="1" w:after="100" w:afterAutospacing="1" w:line="360" w:lineRule="auto"/>
        <w:contextualSpacing/>
        <w:jc w:val="both"/>
        <w:rPr>
          <w:color w:val="000000" w:themeColor="text1"/>
          <w:sz w:val="28"/>
          <w:szCs w:val="28"/>
          <w:lang w:val="en-US"/>
        </w:rPr>
      </w:pPr>
      <w:r w:rsidRPr="00D122B3">
        <w:rPr>
          <w:b/>
          <w:bCs/>
          <w:color w:val="000000" w:themeColor="text1"/>
          <w:sz w:val="28"/>
          <w:szCs w:val="28"/>
          <w:lang w:val="en-US"/>
        </w:rPr>
        <w:t xml:space="preserve">Prerequisites of Medical Practice </w:t>
      </w:r>
    </w:p>
    <w:p w:rsidR="008A7D58" w:rsidRPr="00D122B3" w:rsidRDefault="008A7D58"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 xml:space="preserve">A duly qualified medical professional, i.e. a doctor has a right to seek to practice medicine, surgery and dentistry by registering himself with the medical council of the state of which he is resident, by following the procedure as prescribed under the medical act of the state. </w:t>
      </w:r>
    </w:p>
    <w:p w:rsidR="008A7D58" w:rsidRPr="00D122B3" w:rsidRDefault="008A7D58"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 xml:space="preserve">The state medical council has the power to warn, refuse to register/remove from the name of a doctor who has been sentenced by any court for any nonbailable offence or found to be guilty of infamous conduct in any professional respect. The state medical council has also the power to re-enter the name of the doctor in the register. </w:t>
      </w:r>
    </w:p>
    <w:p w:rsidR="008A7D58" w:rsidRPr="00D122B3" w:rsidRDefault="008A7D58"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 xml:space="preserve">The provision regarding offences and professional misconduct which may be brought before the appropriate medical council (state/medical Council of India) have been stated in the Indian Medical council (Professional conduct, etiquette and ethics) Regulation 2002. No action against a medical practitioner can be taken unless an opportunity has been given to him to be heard in person or through an advocate. </w:t>
      </w:r>
    </w:p>
    <w:p w:rsidR="000414B4" w:rsidRPr="00D122B3" w:rsidRDefault="000414B4"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 xml:space="preserve">These are the laws to ensure that the hospital facilities are created after due process of registration, the facilities created are safe for the public using them, have at least the minimum essential infrastructure for the type and volume of workload anticipated, and are subject to periodic inspections to ensure compliance. These are listed in Table 1 below: </w:t>
      </w:r>
    </w:p>
    <w:p w:rsidR="007B0402" w:rsidRPr="00D122B3" w:rsidRDefault="007B0402" w:rsidP="00D122B3">
      <w:pPr>
        <w:pStyle w:val="a3"/>
        <w:spacing w:line="360" w:lineRule="auto"/>
        <w:contextualSpacing/>
        <w:jc w:val="both"/>
        <w:rPr>
          <w:b/>
          <w:bCs/>
          <w:color w:val="000000" w:themeColor="text1"/>
          <w:sz w:val="28"/>
          <w:szCs w:val="28"/>
          <w:lang w:val="en-US"/>
        </w:rPr>
      </w:pPr>
      <w:r w:rsidRPr="00D122B3">
        <w:rPr>
          <w:b/>
          <w:bCs/>
          <w:color w:val="000000" w:themeColor="text1"/>
          <w:sz w:val="28"/>
          <w:szCs w:val="28"/>
          <w:lang w:val="en-US"/>
        </w:rPr>
        <w:t>№9</w:t>
      </w:r>
    </w:p>
    <w:p w:rsidR="004334A9" w:rsidRPr="00D122B3" w:rsidRDefault="004334A9" w:rsidP="00D122B3">
      <w:pPr>
        <w:pStyle w:val="a3"/>
        <w:spacing w:line="360" w:lineRule="auto"/>
        <w:contextualSpacing/>
        <w:jc w:val="both"/>
        <w:rPr>
          <w:color w:val="000000" w:themeColor="text1"/>
          <w:sz w:val="28"/>
          <w:szCs w:val="28"/>
          <w:lang w:val="en-US"/>
        </w:rPr>
      </w:pPr>
      <w:r w:rsidRPr="00D122B3">
        <w:rPr>
          <w:b/>
          <w:bCs/>
          <w:color w:val="000000" w:themeColor="text1"/>
          <w:sz w:val="28"/>
          <w:szCs w:val="28"/>
          <w:lang w:val="en-US"/>
        </w:rPr>
        <w:t xml:space="preserve">Laws Governing to the Qualification/Practice and Conduct of Professionals </w:t>
      </w:r>
    </w:p>
    <w:p w:rsidR="004334A9" w:rsidRPr="00D122B3" w:rsidRDefault="004334A9"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 xml:space="preserve">These are the regulations to ensure that staff employed in the hospital for delivery of healthcare are qualified and authorised to perform certain specified technical jobs within specified limits of competence and in accordance with standard codes of conduct and ethics, their credential are verifiable from the registering councils and in case of any professional misconduct the councils can take appropriate action against them. These laws are listed in Table </w:t>
      </w:r>
      <w:r w:rsidR="00324252" w:rsidRPr="00D122B3">
        <w:rPr>
          <w:color w:val="000000" w:themeColor="text1"/>
          <w:sz w:val="28"/>
          <w:szCs w:val="28"/>
          <w:lang w:val="en-US"/>
        </w:rPr>
        <w:t xml:space="preserve">1 </w:t>
      </w:r>
      <w:r w:rsidR="00324252" w:rsidRPr="00D122B3">
        <w:rPr>
          <w:color w:val="000000" w:themeColor="text1"/>
          <w:sz w:val="28"/>
          <w:szCs w:val="28"/>
          <w:lang w:val="en-GB"/>
        </w:rPr>
        <w:t xml:space="preserve">and </w:t>
      </w:r>
      <w:r w:rsidRPr="00D122B3">
        <w:rPr>
          <w:color w:val="000000" w:themeColor="text1"/>
          <w:sz w:val="28"/>
          <w:szCs w:val="28"/>
          <w:lang w:val="en-US"/>
        </w:rPr>
        <w:t xml:space="preserve">2. </w:t>
      </w:r>
    </w:p>
    <w:p w:rsidR="00656E7B" w:rsidRPr="00D122B3" w:rsidRDefault="00656E7B" w:rsidP="00D122B3">
      <w:pPr>
        <w:pStyle w:val="a3"/>
        <w:spacing w:line="360" w:lineRule="auto"/>
        <w:contextualSpacing/>
        <w:jc w:val="both"/>
        <w:rPr>
          <w:color w:val="000000" w:themeColor="text1"/>
          <w:sz w:val="28"/>
          <w:szCs w:val="28"/>
          <w:lang w:val="en-US"/>
        </w:rPr>
      </w:pPr>
      <w:r w:rsidRPr="00D122B3">
        <w:rPr>
          <w:color w:val="000000" w:themeColor="text1"/>
          <w:sz w:val="28"/>
          <w:szCs w:val="28"/>
          <w:lang w:val="en-US"/>
        </w:rPr>
        <w:t>№</w:t>
      </w:r>
      <w:r w:rsidR="00290C53" w:rsidRPr="00D122B3">
        <w:rPr>
          <w:color w:val="000000" w:themeColor="text1"/>
          <w:sz w:val="28"/>
          <w:szCs w:val="28"/>
          <w:lang w:val="en-US"/>
        </w:rPr>
        <w:t>10</w:t>
      </w:r>
      <w:r w:rsidRPr="00D122B3">
        <w:rPr>
          <w:b/>
          <w:bCs/>
          <w:color w:val="000000" w:themeColor="text1"/>
          <w:sz w:val="28"/>
          <w:szCs w:val="28"/>
          <w:lang w:val="en-US"/>
        </w:rPr>
        <w:t xml:space="preserve"> Laws Governing to Sale, Storage of Drugs and Safe Medication </w:t>
      </w:r>
    </w:p>
    <w:p w:rsidR="00656E7B" w:rsidRPr="00D122B3" w:rsidRDefault="00656E7B"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lastRenderedPageBreak/>
        <w:t xml:space="preserve">These are laws to control the usage of drugs, chemicals, blood, blood products, prevent misuse of dangerous drugs, regulate the sale of drugs through licences, prevent adulteration of drugs and provide for punitive action against the offenders. These are listed in Table 3. </w:t>
      </w:r>
    </w:p>
    <w:p w:rsidR="00656E7B" w:rsidRPr="00D122B3" w:rsidRDefault="00656E7B" w:rsidP="00D122B3">
      <w:pPr>
        <w:pStyle w:val="a3"/>
        <w:spacing w:line="360" w:lineRule="auto"/>
        <w:contextualSpacing/>
        <w:jc w:val="both"/>
        <w:rPr>
          <w:color w:val="000000" w:themeColor="text1"/>
          <w:sz w:val="28"/>
          <w:szCs w:val="28"/>
          <w:lang w:val="en-US"/>
        </w:rPr>
      </w:pPr>
      <w:r w:rsidRPr="00D122B3">
        <w:rPr>
          <w:color w:val="000000" w:themeColor="text1"/>
          <w:sz w:val="28"/>
          <w:szCs w:val="28"/>
          <w:lang w:val="en-US"/>
        </w:rPr>
        <w:t>№</w:t>
      </w:r>
      <w:r w:rsidR="00290C53" w:rsidRPr="00D122B3">
        <w:rPr>
          <w:color w:val="000000" w:themeColor="text1"/>
          <w:sz w:val="28"/>
          <w:szCs w:val="28"/>
          <w:lang w:val="en-US"/>
        </w:rPr>
        <w:t>11</w:t>
      </w:r>
      <w:r w:rsidRPr="00D122B3">
        <w:rPr>
          <w:b/>
          <w:bCs/>
          <w:color w:val="000000" w:themeColor="text1"/>
          <w:sz w:val="28"/>
          <w:szCs w:val="28"/>
          <w:lang w:val="en-US"/>
        </w:rPr>
        <w:t xml:space="preserve"> Laws Governing Management of Patients </w:t>
      </w:r>
    </w:p>
    <w:p w:rsidR="00656E7B" w:rsidRPr="00D122B3" w:rsidRDefault="00656E7B"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 xml:space="preserve">These are the laws for setting standards and norms for conduct of medical professional practice, regulating/ prohibiting performance of certain procedure, prevention </w:t>
      </w:r>
    </w:p>
    <w:p w:rsidR="000414B4" w:rsidRPr="00D122B3" w:rsidRDefault="00656E7B"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 xml:space="preserve">of unfair practices and control of public health problems/ epidemic disease. They deals with the management of emergencies, medicolegal cases and all aspects related there to including dying declaration, and conduct of autopsy and the types of professional negligence. These laws are listed in Table 4. </w:t>
      </w:r>
    </w:p>
    <w:p w:rsidR="004B15E4" w:rsidRPr="00D122B3" w:rsidRDefault="004B15E4" w:rsidP="00D122B3">
      <w:pPr>
        <w:pStyle w:val="a3"/>
        <w:spacing w:line="360" w:lineRule="auto"/>
        <w:contextualSpacing/>
        <w:jc w:val="both"/>
        <w:rPr>
          <w:color w:val="000000" w:themeColor="text1"/>
          <w:sz w:val="28"/>
          <w:szCs w:val="28"/>
          <w:lang w:val="en-US"/>
        </w:rPr>
      </w:pPr>
      <w:r w:rsidRPr="00D122B3">
        <w:rPr>
          <w:color w:val="000000" w:themeColor="text1"/>
          <w:sz w:val="28"/>
          <w:szCs w:val="28"/>
          <w:lang w:val="en-US"/>
        </w:rPr>
        <w:t>№1</w:t>
      </w:r>
      <w:r w:rsidR="00290C53" w:rsidRPr="00D122B3">
        <w:rPr>
          <w:color w:val="000000" w:themeColor="text1"/>
          <w:sz w:val="28"/>
          <w:szCs w:val="28"/>
          <w:lang w:val="en-US"/>
        </w:rPr>
        <w:t>2</w:t>
      </w:r>
      <w:r w:rsidRPr="00D122B3">
        <w:rPr>
          <w:b/>
          <w:bCs/>
          <w:color w:val="000000" w:themeColor="text1"/>
          <w:sz w:val="28"/>
          <w:szCs w:val="28"/>
          <w:lang w:val="en-US"/>
        </w:rPr>
        <w:t xml:space="preserve"> Laws Governing Environmental Safety </w:t>
      </w:r>
    </w:p>
    <w:p w:rsidR="004B15E4" w:rsidRPr="00D122B3" w:rsidRDefault="004B15E4"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 xml:space="preserve">These are the laws aimed at protection of environment through prevention of air, water, surface, noise pollution and punishment of offenders. These laws are listed in Table 5. </w:t>
      </w:r>
    </w:p>
    <w:p w:rsidR="00DF1ADF" w:rsidRPr="00D122B3" w:rsidRDefault="0073574E" w:rsidP="00D122B3">
      <w:pPr>
        <w:pStyle w:val="a3"/>
        <w:spacing w:line="360" w:lineRule="auto"/>
        <w:contextualSpacing/>
        <w:jc w:val="both"/>
        <w:rPr>
          <w:b/>
          <w:bCs/>
          <w:color w:val="000000" w:themeColor="text1"/>
          <w:sz w:val="28"/>
          <w:szCs w:val="28"/>
          <w:lang w:val="en-GB"/>
        </w:rPr>
      </w:pPr>
      <w:r w:rsidRPr="00D122B3">
        <w:rPr>
          <w:color w:val="000000" w:themeColor="text1"/>
          <w:sz w:val="28"/>
          <w:szCs w:val="28"/>
          <w:lang w:val="en-US"/>
        </w:rPr>
        <w:t>№1</w:t>
      </w:r>
      <w:r w:rsidR="00290C53" w:rsidRPr="00D122B3">
        <w:rPr>
          <w:color w:val="000000" w:themeColor="text1"/>
          <w:sz w:val="28"/>
          <w:szCs w:val="28"/>
          <w:lang w:val="en-US"/>
        </w:rPr>
        <w:t>3</w:t>
      </w:r>
      <w:r w:rsidR="00185EC5" w:rsidRPr="00D122B3">
        <w:rPr>
          <w:color w:val="000000" w:themeColor="text1"/>
          <w:sz w:val="28"/>
          <w:szCs w:val="28"/>
          <w:lang w:val="en-US"/>
        </w:rPr>
        <w:t>,14</w:t>
      </w:r>
      <w:r w:rsidR="00DF1ADF" w:rsidRPr="00D122B3">
        <w:rPr>
          <w:rFonts w:eastAsiaTheme="majorEastAsia"/>
          <w:b/>
          <w:bCs/>
          <w:caps/>
          <w:color w:val="000000" w:themeColor="text1"/>
          <w:kern w:val="24"/>
          <w:sz w:val="28"/>
          <w:szCs w:val="28"/>
          <w:lang w:val="en-GB" w:eastAsia="en-US"/>
        </w:rPr>
        <w:t xml:space="preserve"> </w:t>
      </w:r>
      <w:r w:rsidR="00DF1ADF" w:rsidRPr="00D122B3">
        <w:rPr>
          <w:b/>
          <w:bCs/>
          <w:color w:val="000000" w:themeColor="text1"/>
          <w:sz w:val="28"/>
          <w:szCs w:val="28"/>
          <w:lang w:val="en-GB"/>
        </w:rPr>
        <w:t>Laws Governing Employment and Management of Manpower</w:t>
      </w:r>
    </w:p>
    <w:p w:rsidR="00DF1ADF" w:rsidRPr="00D122B3" w:rsidRDefault="00DF1ADF"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 xml:space="preserve">This group deals with the laws regulating the employment of manpower , their salaries and benefits, service rules and system of redressal of grievances and disputes. These laws are listed in Table 6. </w:t>
      </w:r>
    </w:p>
    <w:p w:rsidR="0011560F" w:rsidRPr="00D122B3" w:rsidRDefault="00DF1ADF" w:rsidP="00D122B3">
      <w:pPr>
        <w:pStyle w:val="a3"/>
        <w:spacing w:line="360" w:lineRule="auto"/>
        <w:contextualSpacing/>
        <w:jc w:val="both"/>
        <w:rPr>
          <w:color w:val="000000" w:themeColor="text1"/>
          <w:sz w:val="28"/>
          <w:szCs w:val="28"/>
          <w:lang w:val="en-US"/>
        </w:rPr>
      </w:pPr>
      <w:r w:rsidRPr="00D122B3">
        <w:rPr>
          <w:color w:val="000000" w:themeColor="text1"/>
          <w:sz w:val="28"/>
          <w:szCs w:val="28"/>
          <w:lang w:val="en-US"/>
        </w:rPr>
        <w:t>№1</w:t>
      </w:r>
      <w:r w:rsidR="00185EC5" w:rsidRPr="00D122B3">
        <w:rPr>
          <w:color w:val="000000" w:themeColor="text1"/>
          <w:sz w:val="28"/>
          <w:szCs w:val="28"/>
          <w:lang w:val="en-US"/>
        </w:rPr>
        <w:t>5</w:t>
      </w:r>
      <w:r w:rsidR="0073574E" w:rsidRPr="00D122B3">
        <w:rPr>
          <w:b/>
          <w:bCs/>
          <w:color w:val="000000" w:themeColor="text1"/>
          <w:sz w:val="28"/>
          <w:szCs w:val="28"/>
          <w:lang w:val="en-US"/>
        </w:rPr>
        <w:t xml:space="preserve"> </w:t>
      </w:r>
      <w:r w:rsidR="0011560F" w:rsidRPr="00D122B3">
        <w:rPr>
          <w:b/>
          <w:bCs/>
          <w:color w:val="000000" w:themeColor="text1"/>
          <w:sz w:val="28"/>
          <w:szCs w:val="28"/>
          <w:lang w:val="en-US"/>
        </w:rPr>
        <w:t xml:space="preserve">Laws Governing to Medicolegal Aspects </w:t>
      </w:r>
    </w:p>
    <w:p w:rsidR="0011560F" w:rsidRPr="00D122B3" w:rsidRDefault="0011560F"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 xml:space="preserve">These are the laws governing the doctor-patient relationship, legal consequences of breach of contract and medicolegal aspects of negligence of duty. These laws are listed in Table 7. </w:t>
      </w:r>
    </w:p>
    <w:p w:rsidR="00C821F6" w:rsidRPr="00D122B3" w:rsidRDefault="00DF1ADF" w:rsidP="00D122B3">
      <w:pPr>
        <w:pStyle w:val="a3"/>
        <w:spacing w:line="360" w:lineRule="auto"/>
        <w:contextualSpacing/>
        <w:jc w:val="both"/>
        <w:rPr>
          <w:color w:val="000000" w:themeColor="text1"/>
          <w:sz w:val="28"/>
          <w:szCs w:val="28"/>
          <w:lang w:val="en-US"/>
        </w:rPr>
      </w:pPr>
      <w:r w:rsidRPr="00D122B3">
        <w:rPr>
          <w:color w:val="000000" w:themeColor="text1"/>
          <w:sz w:val="28"/>
          <w:szCs w:val="28"/>
          <w:lang w:val="en-US"/>
        </w:rPr>
        <w:t>№1</w:t>
      </w:r>
      <w:r w:rsidR="00435042" w:rsidRPr="00D122B3">
        <w:rPr>
          <w:color w:val="000000" w:themeColor="text1"/>
          <w:sz w:val="28"/>
          <w:szCs w:val="28"/>
          <w:lang w:val="en-US"/>
        </w:rPr>
        <w:t>6</w:t>
      </w:r>
      <w:r w:rsidR="00C821F6" w:rsidRPr="00D122B3">
        <w:rPr>
          <w:b/>
          <w:bCs/>
          <w:color w:val="000000" w:themeColor="text1"/>
          <w:sz w:val="28"/>
          <w:szCs w:val="28"/>
          <w:lang w:val="en-US"/>
        </w:rPr>
        <w:t xml:space="preserve"> Laws Governing the Safety of Patients, Public and Staff within the Hospital Premises </w:t>
      </w:r>
    </w:p>
    <w:p w:rsidR="00C821F6" w:rsidRPr="00D122B3" w:rsidRDefault="00C821F6"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 xml:space="preserve">These laws deal with safety of facilities and services against any accidental hazards that may endanger the lives and the liability of management for any violation. These laws are listed in Table 8. </w:t>
      </w:r>
    </w:p>
    <w:p w:rsidR="00C821F6" w:rsidRPr="00D122B3" w:rsidRDefault="00C821F6" w:rsidP="00D122B3">
      <w:pPr>
        <w:pStyle w:val="a3"/>
        <w:spacing w:line="360" w:lineRule="auto"/>
        <w:contextualSpacing/>
        <w:jc w:val="both"/>
        <w:rPr>
          <w:color w:val="000000" w:themeColor="text1"/>
          <w:sz w:val="28"/>
          <w:szCs w:val="28"/>
          <w:lang w:val="en-US"/>
        </w:rPr>
      </w:pPr>
      <w:r w:rsidRPr="00D122B3">
        <w:rPr>
          <w:color w:val="000000" w:themeColor="text1"/>
          <w:sz w:val="28"/>
          <w:szCs w:val="28"/>
          <w:lang w:val="en-US"/>
        </w:rPr>
        <w:lastRenderedPageBreak/>
        <w:t>№1</w:t>
      </w:r>
      <w:r w:rsidR="00435042" w:rsidRPr="00D122B3">
        <w:rPr>
          <w:color w:val="000000" w:themeColor="text1"/>
          <w:sz w:val="28"/>
          <w:szCs w:val="28"/>
          <w:lang w:val="en-US"/>
        </w:rPr>
        <w:t>7</w:t>
      </w:r>
      <w:r w:rsidRPr="00D122B3">
        <w:rPr>
          <w:b/>
          <w:bCs/>
          <w:color w:val="000000" w:themeColor="text1"/>
          <w:sz w:val="28"/>
          <w:szCs w:val="28"/>
          <w:lang w:val="en-US"/>
        </w:rPr>
        <w:t xml:space="preserve"> Laws Governing Professional Training and Research </w:t>
      </w:r>
    </w:p>
    <w:p w:rsidR="00C821F6" w:rsidRPr="00D122B3" w:rsidRDefault="00C821F6"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 xml:space="preserve">There are the laws meant to regulate the standards of professional education and training of doctors, nurses, technician and controlling research activities. These laws are listed in Table 9. </w:t>
      </w:r>
    </w:p>
    <w:p w:rsidR="002579B6" w:rsidRPr="00D122B3" w:rsidRDefault="002579B6" w:rsidP="00D122B3">
      <w:pPr>
        <w:pStyle w:val="a3"/>
        <w:spacing w:line="360" w:lineRule="auto"/>
        <w:contextualSpacing/>
        <w:jc w:val="both"/>
        <w:rPr>
          <w:color w:val="000000" w:themeColor="text1"/>
          <w:sz w:val="28"/>
          <w:szCs w:val="28"/>
          <w:lang w:val="en-US"/>
        </w:rPr>
      </w:pPr>
      <w:r w:rsidRPr="00D122B3">
        <w:rPr>
          <w:color w:val="000000" w:themeColor="text1"/>
          <w:sz w:val="28"/>
          <w:szCs w:val="28"/>
          <w:lang w:val="en-US"/>
        </w:rPr>
        <w:t>№1</w:t>
      </w:r>
      <w:r w:rsidR="005048E2" w:rsidRPr="00D122B3">
        <w:rPr>
          <w:color w:val="000000" w:themeColor="text1"/>
          <w:sz w:val="28"/>
          <w:szCs w:val="28"/>
          <w:lang w:val="en-US"/>
        </w:rPr>
        <w:t>8</w:t>
      </w:r>
      <w:r w:rsidRPr="00D122B3">
        <w:rPr>
          <w:b/>
          <w:bCs/>
          <w:color w:val="000000" w:themeColor="text1"/>
          <w:sz w:val="28"/>
          <w:szCs w:val="28"/>
          <w:lang w:val="en-US"/>
        </w:rPr>
        <w:t xml:space="preserve"> Laws Governing the Business Aspects </w:t>
      </w:r>
    </w:p>
    <w:p w:rsidR="002579B6" w:rsidRPr="00D122B3" w:rsidRDefault="002579B6"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 xml:space="preserve">Some rules are applicable to hospital in relation to its business aspects. These are listed in Table 10. </w:t>
      </w:r>
    </w:p>
    <w:p w:rsidR="002579B6" w:rsidRPr="00D122B3" w:rsidRDefault="002579B6" w:rsidP="00D122B3">
      <w:pPr>
        <w:spacing w:before="100" w:beforeAutospacing="1" w:after="100" w:afterAutospacing="1" w:line="360" w:lineRule="auto"/>
        <w:contextualSpacing/>
        <w:jc w:val="both"/>
        <w:rPr>
          <w:b/>
          <w:bCs/>
          <w:color w:val="000000" w:themeColor="text1"/>
          <w:sz w:val="28"/>
          <w:szCs w:val="28"/>
          <w:lang w:val="en-US"/>
        </w:rPr>
      </w:pPr>
      <w:r w:rsidRPr="00D122B3">
        <w:rPr>
          <w:b/>
          <w:bCs/>
          <w:color w:val="000000" w:themeColor="text1"/>
          <w:sz w:val="28"/>
          <w:szCs w:val="28"/>
          <w:lang w:val="en-US"/>
        </w:rPr>
        <w:t>№1</w:t>
      </w:r>
      <w:r w:rsidR="005048E2" w:rsidRPr="00D122B3">
        <w:rPr>
          <w:b/>
          <w:bCs/>
          <w:color w:val="000000" w:themeColor="text1"/>
          <w:sz w:val="28"/>
          <w:szCs w:val="28"/>
          <w:lang w:val="en-US"/>
        </w:rPr>
        <w:t>9</w:t>
      </w:r>
      <w:r w:rsidRPr="00D122B3">
        <w:rPr>
          <w:b/>
          <w:bCs/>
          <w:color w:val="000000" w:themeColor="text1"/>
          <w:sz w:val="28"/>
          <w:szCs w:val="28"/>
          <w:lang w:val="en-US"/>
        </w:rPr>
        <w:t xml:space="preserve"> Licences/Certifications Required for Hospitals </w:t>
      </w:r>
    </w:p>
    <w:p w:rsidR="002579B6" w:rsidRPr="00D122B3" w:rsidRDefault="002579B6" w:rsidP="00D122B3">
      <w:pPr>
        <w:spacing w:before="100" w:beforeAutospacing="1" w:after="100" w:afterAutospacing="1" w:line="360" w:lineRule="auto"/>
        <w:contextualSpacing/>
        <w:jc w:val="both"/>
        <w:rPr>
          <w:color w:val="000000" w:themeColor="text1"/>
          <w:sz w:val="28"/>
          <w:szCs w:val="28"/>
        </w:rPr>
      </w:pPr>
      <w:r w:rsidRPr="00D122B3">
        <w:rPr>
          <w:color w:val="000000" w:themeColor="text1"/>
          <w:sz w:val="28"/>
          <w:szCs w:val="28"/>
          <w:lang w:val="en-US"/>
        </w:rPr>
        <w:t xml:space="preserve">A hospital administrator should be aware about the licences that are essentially required and to renew them as and when required. </w:t>
      </w:r>
      <w:r w:rsidRPr="00D122B3">
        <w:rPr>
          <w:color w:val="000000" w:themeColor="text1"/>
          <w:sz w:val="28"/>
          <w:szCs w:val="28"/>
        </w:rPr>
        <w:t xml:space="preserve">These are as listed in Table 11. </w:t>
      </w:r>
    </w:p>
    <w:p w:rsidR="00454EC8" w:rsidRPr="00D122B3" w:rsidRDefault="00454EC8" w:rsidP="00D122B3">
      <w:pPr>
        <w:spacing w:before="100" w:beforeAutospacing="1" w:after="100" w:afterAutospacing="1" w:line="360" w:lineRule="auto"/>
        <w:contextualSpacing/>
        <w:jc w:val="both"/>
        <w:rPr>
          <w:b/>
          <w:bCs/>
          <w:color w:val="000000" w:themeColor="text1"/>
          <w:sz w:val="28"/>
          <w:szCs w:val="28"/>
          <w:lang w:val="en-GB"/>
        </w:rPr>
      </w:pPr>
      <w:r w:rsidRPr="00D122B3">
        <w:rPr>
          <w:b/>
          <w:bCs/>
          <w:color w:val="000000" w:themeColor="text1"/>
          <w:sz w:val="28"/>
          <w:szCs w:val="28"/>
          <w:lang w:val="en-US"/>
        </w:rPr>
        <w:t>№</w:t>
      </w:r>
      <w:r w:rsidR="005048E2" w:rsidRPr="00D122B3">
        <w:rPr>
          <w:b/>
          <w:bCs/>
          <w:color w:val="000000" w:themeColor="text1"/>
          <w:sz w:val="28"/>
          <w:szCs w:val="28"/>
        </w:rPr>
        <w:t>20</w:t>
      </w:r>
      <w:r w:rsidR="007B0402" w:rsidRPr="00D122B3">
        <w:rPr>
          <w:b/>
          <w:bCs/>
          <w:color w:val="000000" w:themeColor="text1"/>
          <w:sz w:val="28"/>
          <w:szCs w:val="28"/>
        </w:rPr>
        <w:t xml:space="preserve"> С</w:t>
      </w:r>
      <w:r w:rsidR="007B0402" w:rsidRPr="00D122B3">
        <w:rPr>
          <w:b/>
          <w:bCs/>
          <w:color w:val="000000" w:themeColor="text1"/>
          <w:sz w:val="28"/>
          <w:szCs w:val="28"/>
          <w:lang w:val="en-GB"/>
        </w:rPr>
        <w:t>onclusion</w:t>
      </w:r>
    </w:p>
    <w:p w:rsidR="00454EC8" w:rsidRPr="00D122B3" w:rsidRDefault="00454EC8" w:rsidP="00D122B3">
      <w:pPr>
        <w:numPr>
          <w:ilvl w:val="0"/>
          <w:numId w:val="2"/>
        </w:numPr>
        <w:spacing w:before="100" w:beforeAutospacing="1" w:after="100" w:afterAutospacing="1" w:line="360" w:lineRule="auto"/>
        <w:ind w:left="0"/>
        <w:contextualSpacing/>
        <w:jc w:val="both"/>
        <w:rPr>
          <w:rFonts w:eastAsiaTheme="minorHAnsi"/>
          <w:color w:val="000000" w:themeColor="text1"/>
          <w:sz w:val="28"/>
          <w:szCs w:val="28"/>
          <w:lang w:val="en-US" w:eastAsia="en-US"/>
        </w:rPr>
      </w:pPr>
      <w:r w:rsidRPr="00D122B3">
        <w:rPr>
          <w:color w:val="000000" w:themeColor="text1"/>
          <w:sz w:val="28"/>
          <w:szCs w:val="28"/>
          <w:lang w:val="en-US"/>
        </w:rPr>
        <w:t>The health legislations are very few as compared to the size and problems in the health care sector. There is a need for having a comprehensive health care act, framed in order to gear the entire health care sector to the objectives laid down in the different policy in India. Most of the common medico legal situations arise out on noncompliance with these rules and regulations. If a hospital or doctor acquaints well with these rules and regulations and follows them sincerely, he/ she would be on the right side of the law.</w:t>
      </w:r>
      <w:r w:rsidR="00944965" w:rsidRPr="00D122B3">
        <w:rPr>
          <w:rFonts w:eastAsiaTheme="minorEastAsia"/>
          <w:color w:val="000000" w:themeColor="text1"/>
          <w:kern w:val="24"/>
          <w:sz w:val="28"/>
          <w:szCs w:val="28"/>
          <w:lang w:val="en-GB"/>
        </w:rPr>
        <w:t xml:space="preserve"> </w:t>
      </w:r>
      <w:r w:rsidR="00944965" w:rsidRPr="00D122B3">
        <w:rPr>
          <w:color w:val="000000" w:themeColor="text1"/>
          <w:sz w:val="28"/>
          <w:szCs w:val="28"/>
          <w:lang w:val="en-GB"/>
        </w:rPr>
        <w:t>In a survey conducted at Mumbai, eight out of 10 doctors feel that the laws that govern the practice of healthcare in India are outdated and even higher majority feels that there are too many laws and licences that are required to keep their practice going. A survey among 297 doctors across specializations says that there are about 50 different laws that govern the practice of healthcare in India. The study conducted by Medscape India, a nonprofit trust of doctors, revealed that 78% of doctors feel that many of the laws that govern medical practice are outdated. Licences have to be procured by doctors running a hospital every year.</w:t>
      </w:r>
    </w:p>
    <w:p w:rsidR="003D44BA" w:rsidRPr="00D122B3" w:rsidRDefault="003D44BA" w:rsidP="00D122B3">
      <w:pPr>
        <w:spacing w:before="100" w:beforeAutospacing="1" w:after="100" w:afterAutospacing="1" w:line="360" w:lineRule="auto"/>
        <w:contextualSpacing/>
        <w:jc w:val="both"/>
        <w:rPr>
          <w:b/>
          <w:bCs/>
          <w:color w:val="000000" w:themeColor="text1"/>
          <w:sz w:val="28"/>
          <w:szCs w:val="28"/>
          <w:lang w:val="en-US"/>
        </w:rPr>
      </w:pPr>
      <w:r w:rsidRPr="00D122B3">
        <w:rPr>
          <w:b/>
          <w:bCs/>
          <w:color w:val="000000" w:themeColor="text1"/>
          <w:sz w:val="28"/>
          <w:szCs w:val="28"/>
          <w:lang w:val="en-US"/>
        </w:rPr>
        <w:t>№</w:t>
      </w:r>
      <w:r w:rsidR="005048E2" w:rsidRPr="00D122B3">
        <w:rPr>
          <w:b/>
          <w:bCs/>
          <w:color w:val="000000" w:themeColor="text1"/>
          <w:sz w:val="28"/>
          <w:szCs w:val="28"/>
          <w:lang w:val="en-US"/>
        </w:rPr>
        <w:t>21</w:t>
      </w:r>
    </w:p>
    <w:p w:rsidR="00C85CBA" w:rsidRPr="00D122B3" w:rsidRDefault="00B20404" w:rsidP="00D122B3">
      <w:pPr>
        <w:spacing w:line="360" w:lineRule="auto"/>
        <w:contextualSpacing/>
        <w:jc w:val="both"/>
        <w:rPr>
          <w:color w:val="000000" w:themeColor="text1"/>
          <w:sz w:val="28"/>
          <w:szCs w:val="28"/>
          <w:lang w:val="en-US"/>
        </w:rPr>
      </w:pPr>
      <w:r w:rsidRPr="00D122B3">
        <w:rPr>
          <w:b/>
          <w:bCs/>
          <w:color w:val="000000" w:themeColor="text1"/>
          <w:sz w:val="28"/>
          <w:szCs w:val="28"/>
          <w:lang w:val="en-US"/>
        </w:rPr>
        <w:t>Medical profession is the noblest profession .</w:t>
      </w:r>
      <w:r w:rsidRPr="00D122B3">
        <w:rPr>
          <w:color w:val="000000" w:themeColor="text1"/>
          <w:sz w:val="28"/>
          <w:szCs w:val="28"/>
          <w:lang w:val="en-US"/>
        </w:rPr>
        <w:t xml:space="preserve"> </w:t>
      </w:r>
      <w:r w:rsidR="00C85CBA" w:rsidRPr="00D122B3">
        <w:rPr>
          <w:color w:val="000000" w:themeColor="text1"/>
          <w:sz w:val="28"/>
          <w:szCs w:val="28"/>
          <w:shd w:val="clear" w:color="auto" w:fill="FFFFFF"/>
          <w:lang w:val="en-US"/>
        </w:rPr>
        <w:t xml:space="preserve">Article 21 of the constitution guarantees protection of life and liberty to every citizens as well as non-citizens . Every individual has a right to healthcare and medical assistance. The state has a constitutional obligation to provide </w:t>
      </w:r>
      <w:r w:rsidR="00C85CBA" w:rsidRPr="00D122B3">
        <w:rPr>
          <w:color w:val="000000" w:themeColor="text1"/>
          <w:sz w:val="28"/>
          <w:szCs w:val="28"/>
          <w:shd w:val="clear" w:color="auto" w:fill="FFFFFF"/>
          <w:lang w:val="en-US"/>
        </w:rPr>
        <w:lastRenderedPageBreak/>
        <w:t>health facilities. A patient's right to life requires a government and other hospital to provide timely medical treatment to the patient</w:t>
      </w:r>
    </w:p>
    <w:p w:rsidR="003C4B2A" w:rsidRPr="00D122B3" w:rsidRDefault="00C85CBA"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GB"/>
        </w:rPr>
        <w:t xml:space="preserve">Unfortunately, </w:t>
      </w:r>
      <w:r w:rsidR="00B20404" w:rsidRPr="00D122B3">
        <w:rPr>
          <w:color w:val="000000" w:themeColor="text1"/>
          <w:sz w:val="28"/>
          <w:szCs w:val="28"/>
          <w:lang w:val="en-US"/>
        </w:rPr>
        <w:t xml:space="preserve">In recent era, there has been an increase in the medico legal cases and hence it is important for doctors to have a clear idea of different medico legal terms and legal aspects of practice of medicine. Knowledge of forensic medicine is important when the doctor has to give evidence in a court of law. Every doctor is required to have a basic knowledge about medico legal cases and legal provisions. In India, many a times, autopsies are conducted by medical officer in government service without forensic specialization. No matter what is the level of specialization, knowledge of basic forensic working terminology broadens perspectives in practice. </w:t>
      </w:r>
    </w:p>
    <w:p w:rsidR="003D44BA" w:rsidRPr="00D122B3" w:rsidRDefault="003D44BA"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A duly qualified medical professional, i.e. a doctor has a right to seek to practice medicine, surgery and dentistry by registering himself with the medical council of the state of which he is resident, by following the procedure as prescribed under the medical act of the state.</w:t>
      </w:r>
    </w:p>
    <w:p w:rsidR="003D44BA" w:rsidRPr="00D122B3" w:rsidRDefault="003D44BA"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The state medical council has the power to warn, refuse to register/remove from the name of a doctor who has been sentenced by any court for any nonbailable offence or found to be guilty of infamous conduct in any professional respect. The state medical council has also the power to re-enter the name of the doctor in the register.</w:t>
      </w:r>
    </w:p>
    <w:p w:rsidR="003D44BA" w:rsidRPr="00D122B3" w:rsidRDefault="003D44BA"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The provision regarding offences and professional misconduct which may be brought before the appropriate medical council (state/medical Council of India) have been stated in the Indian Medical council (Professional conduct, etiquette and ethics) Regulation 2002. No action against a medical practitioner can be taken unless an opportunity has been given to him to be heard in person or through an advocate.</w:t>
      </w:r>
    </w:p>
    <w:p w:rsidR="00C85CBA" w:rsidRPr="00D122B3" w:rsidRDefault="00C85CBA" w:rsidP="00D122B3">
      <w:pPr>
        <w:spacing w:line="360" w:lineRule="auto"/>
        <w:contextualSpacing/>
        <w:jc w:val="both"/>
        <w:rPr>
          <w:color w:val="000000" w:themeColor="text1"/>
          <w:sz w:val="28"/>
          <w:szCs w:val="28"/>
          <w:lang w:val="en-US"/>
        </w:rPr>
      </w:pPr>
      <w:r w:rsidRPr="00D122B3">
        <w:rPr>
          <w:color w:val="000000" w:themeColor="text1"/>
          <w:sz w:val="28"/>
          <w:szCs w:val="28"/>
          <w:shd w:val="clear" w:color="auto" w:fill="FFFFFF"/>
          <w:lang w:val="en-US"/>
        </w:rPr>
        <w:t>Article 21 of the constitution guarantees protection of life and liberty to every citizens as well as non-citizens . Every individual has a right to healthcare and medical assistance. The state has a constitutional obligation to provide health facilities. A patient's right to life requires a government and other hospital to provide timely medical treatment to the patient</w:t>
      </w:r>
    </w:p>
    <w:p w:rsidR="00A93825" w:rsidRPr="00D122B3" w:rsidRDefault="00A93825" w:rsidP="00D122B3">
      <w:pPr>
        <w:spacing w:line="360" w:lineRule="auto"/>
        <w:contextualSpacing/>
        <w:jc w:val="both"/>
        <w:rPr>
          <w:b/>
          <w:bCs/>
          <w:color w:val="000000" w:themeColor="text1"/>
          <w:sz w:val="28"/>
          <w:szCs w:val="28"/>
          <w:lang w:val="en-US"/>
        </w:rPr>
      </w:pPr>
      <w:r w:rsidRPr="00D122B3">
        <w:rPr>
          <w:b/>
          <w:bCs/>
          <w:color w:val="000000" w:themeColor="text1"/>
          <w:sz w:val="28"/>
          <w:szCs w:val="28"/>
          <w:lang w:val="en-US"/>
        </w:rPr>
        <w:t>№ 22</w:t>
      </w:r>
    </w:p>
    <w:p w:rsidR="00A93825" w:rsidRPr="00D122B3" w:rsidRDefault="00A93825" w:rsidP="00D122B3">
      <w:pPr>
        <w:spacing w:line="360" w:lineRule="auto"/>
        <w:contextualSpacing/>
        <w:jc w:val="both"/>
        <w:rPr>
          <w:color w:val="000000" w:themeColor="text1"/>
          <w:sz w:val="28"/>
          <w:szCs w:val="28"/>
          <w:lang w:val="en-US"/>
        </w:rPr>
      </w:pPr>
      <w:r w:rsidRPr="00D122B3">
        <w:rPr>
          <w:color w:val="000000" w:themeColor="text1"/>
          <w:sz w:val="28"/>
          <w:szCs w:val="28"/>
          <w:lang w:val="en-US"/>
        </w:rPr>
        <w:t xml:space="preserve">With the awareness in the society and the people in general gathering consciousness about their rights, measures for damages in tort, civil suits and criminal proceedings are on the augment. Not only civil suits are filed, the accessibility of a medium for grievance redressal under the Consumer Protection Act, 1986 (CPA), having jurisdiction to hear complaints </w:t>
      </w:r>
      <w:r w:rsidRPr="00D122B3">
        <w:rPr>
          <w:color w:val="000000" w:themeColor="text1"/>
          <w:sz w:val="28"/>
          <w:szCs w:val="28"/>
          <w:lang w:val="en-US"/>
        </w:rPr>
        <w:lastRenderedPageBreak/>
        <w:t>against medical professionals for 'deficiency in service', has given rise to a large number of complaints against doctors, being filed by the persons feeling aggrieved. The criminal complaints are being filed against doctors alleging commission of offences punishable under Sec. 304A or Sections 336/337/338 of the Indian Penal Code, 1860 (IPC) alleging rashness or negligence on the part of the doctors resulting in loss of life or injury of varying degree to the patient. This has given rise to a situation of great distrust and fear among the medical profession and a legal assurance, ensuring protection from unnecessary and arbitrary complaints, is the need of the hour. The liability of medical professionals must be clearly demarcated so that they can perform their benevolent duties without any fear of legal sword. At the same time, justice must be done to the victims of medical negligence and a punitive sting must be adopted in deserving cases. This is more so when the most sacrosanct right to life or personal liberty is at stake.</w:t>
      </w:r>
    </w:p>
    <w:p w:rsidR="001F3EEB" w:rsidRPr="00D122B3" w:rsidRDefault="003D44BA" w:rsidP="00D122B3">
      <w:pPr>
        <w:spacing w:before="100" w:beforeAutospacing="1" w:after="100" w:afterAutospacing="1" w:line="360" w:lineRule="auto"/>
        <w:contextualSpacing/>
        <w:jc w:val="both"/>
        <w:rPr>
          <w:b/>
          <w:bCs/>
          <w:color w:val="000000" w:themeColor="text1"/>
          <w:sz w:val="28"/>
          <w:szCs w:val="28"/>
          <w:shd w:val="clear" w:color="auto" w:fill="FFFFFF"/>
          <w:lang w:val="en-US"/>
        </w:rPr>
      </w:pPr>
      <w:r w:rsidRPr="00D122B3">
        <w:rPr>
          <w:b/>
          <w:bCs/>
          <w:color w:val="000000" w:themeColor="text1"/>
          <w:sz w:val="28"/>
          <w:szCs w:val="28"/>
          <w:lang w:val="en-US"/>
        </w:rPr>
        <w:t>№2</w:t>
      </w:r>
      <w:r w:rsidR="00C54EDE" w:rsidRPr="00D122B3">
        <w:rPr>
          <w:b/>
          <w:bCs/>
          <w:color w:val="000000" w:themeColor="text1"/>
          <w:sz w:val="28"/>
          <w:szCs w:val="28"/>
          <w:lang w:val="en-US"/>
        </w:rPr>
        <w:t>3</w:t>
      </w:r>
      <w:r w:rsidR="001F3EEB" w:rsidRPr="00D122B3">
        <w:rPr>
          <w:b/>
          <w:bCs/>
          <w:color w:val="000000" w:themeColor="text1"/>
          <w:sz w:val="28"/>
          <w:szCs w:val="28"/>
          <w:lang w:val="en-US"/>
        </w:rPr>
        <w:t xml:space="preserve"> </w:t>
      </w:r>
      <w:r w:rsidR="00557A52" w:rsidRPr="00D122B3">
        <w:rPr>
          <w:b/>
          <w:bCs/>
          <w:color w:val="000000" w:themeColor="text1"/>
          <w:sz w:val="28"/>
          <w:szCs w:val="28"/>
          <w:shd w:val="clear" w:color="auto" w:fill="FFFFFF"/>
          <w:lang w:val="en-GB"/>
        </w:rPr>
        <w:t>M</w:t>
      </w:r>
      <w:r w:rsidR="00557A52" w:rsidRPr="00D122B3">
        <w:rPr>
          <w:b/>
          <w:bCs/>
          <w:color w:val="000000" w:themeColor="text1"/>
          <w:sz w:val="28"/>
          <w:szCs w:val="28"/>
          <w:shd w:val="clear" w:color="auto" w:fill="FFFFFF"/>
          <w:lang w:val="en-US"/>
        </w:rPr>
        <w:t>edical negligence</w:t>
      </w:r>
    </w:p>
    <w:p w:rsidR="00557A52" w:rsidRPr="00D122B3" w:rsidRDefault="00557A52"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shd w:val="clear" w:color="auto" w:fill="FFFFFF"/>
          <w:lang w:val="en-US"/>
        </w:rPr>
        <w:t xml:space="preserve"> is the most common act leading to liability.</w:t>
      </w:r>
    </w:p>
    <w:p w:rsidR="009B229F" w:rsidRPr="00D122B3" w:rsidRDefault="009B229F" w:rsidP="00D122B3">
      <w:pPr>
        <w:spacing w:line="360" w:lineRule="auto"/>
        <w:contextualSpacing/>
        <w:jc w:val="both"/>
        <w:rPr>
          <w:color w:val="000000" w:themeColor="text1"/>
          <w:sz w:val="28"/>
          <w:szCs w:val="28"/>
          <w:shd w:val="clear" w:color="auto" w:fill="FFFFFF"/>
          <w:vertAlign w:val="superscript"/>
          <w:lang w:val="en-US"/>
        </w:rPr>
      </w:pPr>
      <w:r w:rsidRPr="00D122B3">
        <w:rPr>
          <w:color w:val="000000" w:themeColor="text1"/>
          <w:sz w:val="28"/>
          <w:szCs w:val="28"/>
          <w:shd w:val="clear" w:color="auto" w:fill="FFFFFF"/>
          <w:lang w:val="en-US"/>
        </w:rPr>
        <w:t>Medical negligence or malpractice can be defined as "Doing something which a prudent and reasonable man would not do, or omission to do something which a reasonable man would do" or in other terms, it can also be defined as "Want of reasonable degree of care and skill or will full negligence, on the part of a medical practitioner in the treatment of a patient with whom a relationship of professional attendant is established, so as to lead to his bodily injury or the loss of his life." </w:t>
      </w:r>
      <w:r w:rsidR="001F3EEB" w:rsidRPr="00D122B3">
        <w:rPr>
          <w:color w:val="000000" w:themeColor="text1"/>
          <w:sz w:val="28"/>
          <w:szCs w:val="28"/>
          <w:shd w:val="clear" w:color="auto" w:fill="FFFFFF"/>
          <w:vertAlign w:val="superscript"/>
          <w:lang w:val="en-US"/>
        </w:rPr>
        <w:t xml:space="preserve"> </w:t>
      </w:r>
    </w:p>
    <w:p w:rsidR="00E867FE" w:rsidRPr="00D122B3" w:rsidRDefault="00E867FE" w:rsidP="00D122B3">
      <w:pPr>
        <w:spacing w:line="360" w:lineRule="auto"/>
        <w:contextualSpacing/>
        <w:jc w:val="both"/>
        <w:rPr>
          <w:color w:val="000000" w:themeColor="text1"/>
          <w:sz w:val="28"/>
          <w:szCs w:val="28"/>
          <w:shd w:val="clear" w:color="auto" w:fill="FFFFFF"/>
          <w:vertAlign w:val="superscript"/>
          <w:lang w:val="en-GB"/>
        </w:rPr>
      </w:pPr>
    </w:p>
    <w:p w:rsidR="005539E2" w:rsidRPr="00D122B3" w:rsidRDefault="005539E2" w:rsidP="00D122B3">
      <w:pPr>
        <w:spacing w:line="360" w:lineRule="auto"/>
        <w:contextualSpacing/>
        <w:jc w:val="both"/>
        <w:rPr>
          <w:color w:val="000000" w:themeColor="text1"/>
          <w:sz w:val="28"/>
          <w:szCs w:val="28"/>
          <w:shd w:val="clear" w:color="auto" w:fill="FFFFFF"/>
          <w:lang w:val="en-US"/>
        </w:rPr>
      </w:pPr>
      <w:r w:rsidRPr="00D122B3">
        <w:rPr>
          <w:color w:val="000000" w:themeColor="text1"/>
          <w:sz w:val="28"/>
          <w:szCs w:val="28"/>
          <w:shd w:val="clear" w:color="auto" w:fill="FFFFFF"/>
          <w:lang w:val="en-US"/>
        </w:rPr>
        <w:t>Medical negligence is not very uncommon. Patients may suffer due to a negligent act of either the treating doctor alone or due to the careless act of his supporting staff. Summation of these two acts usually creates a greater problem. However, error or carelessness on the part of the doctor or supporting staff leading to the death of a patient cannot be simply excused as human error. Every country has their own laws to restrain the negligent acts of doctors, and our country India is no exception. In India, medical negligence is chiefly classified as civil and criminal negligence.</w:t>
      </w:r>
      <w:r w:rsidRPr="00D122B3">
        <w:rPr>
          <w:color w:val="000000" w:themeColor="text1"/>
          <w:sz w:val="28"/>
          <w:szCs w:val="28"/>
          <w:lang w:val="en-US"/>
        </w:rPr>
        <w:br/>
      </w:r>
      <w:r w:rsidRPr="00D122B3">
        <w:rPr>
          <w:color w:val="000000" w:themeColor="text1"/>
          <w:sz w:val="28"/>
          <w:szCs w:val="28"/>
          <w:lang w:val="en-US"/>
        </w:rPr>
        <w:br/>
      </w:r>
      <w:r w:rsidRPr="00D122B3">
        <w:rPr>
          <w:color w:val="000000" w:themeColor="text1"/>
          <w:sz w:val="28"/>
          <w:szCs w:val="28"/>
          <w:shd w:val="clear" w:color="auto" w:fill="FFFFFF"/>
          <w:lang w:val="en-US"/>
        </w:rPr>
        <w:t xml:space="preserve">Civil negligence is a form of negligence in which a patient brings an action for damages in a civil court against his medical attendant, who owned him a duty in tort of care if he had </w:t>
      </w:r>
      <w:r w:rsidRPr="00D122B3">
        <w:rPr>
          <w:color w:val="000000" w:themeColor="text1"/>
          <w:sz w:val="28"/>
          <w:szCs w:val="28"/>
          <w:shd w:val="clear" w:color="auto" w:fill="FFFFFF"/>
          <w:lang w:val="en-US"/>
        </w:rPr>
        <w:lastRenderedPageBreak/>
        <w:t>suffered an injury in consequence of negligence or unskilled treatment. </w:t>
      </w:r>
      <w:bookmarkStart w:id="0" w:name="ft3"/>
      <w:r w:rsidRPr="00D122B3">
        <w:rPr>
          <w:color w:val="000000" w:themeColor="text1"/>
          <w:sz w:val="28"/>
          <w:szCs w:val="28"/>
          <w:shd w:val="clear" w:color="auto" w:fill="FFFFFF"/>
          <w:vertAlign w:val="superscript"/>
        </w:rPr>
        <w:fldChar w:fldCharType="begin"/>
      </w:r>
      <w:r w:rsidRPr="00D122B3">
        <w:rPr>
          <w:color w:val="000000" w:themeColor="text1"/>
          <w:sz w:val="28"/>
          <w:szCs w:val="28"/>
          <w:shd w:val="clear" w:color="auto" w:fill="FFFFFF"/>
          <w:vertAlign w:val="superscript"/>
          <w:lang w:val="en-US"/>
        </w:rPr>
        <w:instrText xml:space="preserve"> HYPERLINK "http://www.jfsmonline.com/article.asp?issn=2349-5014;year=2016;volume=2;issue=3;spage=167;epage=170;aulast=Tamuli" \l "ref3" </w:instrText>
      </w:r>
      <w:r w:rsidRPr="00D122B3">
        <w:rPr>
          <w:color w:val="000000" w:themeColor="text1"/>
          <w:sz w:val="28"/>
          <w:szCs w:val="28"/>
          <w:shd w:val="clear" w:color="auto" w:fill="FFFFFF"/>
          <w:vertAlign w:val="superscript"/>
        </w:rPr>
        <w:fldChar w:fldCharType="separate"/>
      </w:r>
      <w:r w:rsidRPr="00D122B3">
        <w:rPr>
          <w:rStyle w:val="a5"/>
          <w:color w:val="000000" w:themeColor="text1"/>
          <w:sz w:val="28"/>
          <w:szCs w:val="28"/>
          <w:u w:val="none"/>
          <w:shd w:val="clear" w:color="auto" w:fill="FFFFFF"/>
          <w:vertAlign w:val="superscript"/>
          <w:lang w:val="en-US"/>
        </w:rPr>
        <w:t>[3]</w:t>
      </w:r>
      <w:r w:rsidRPr="00D122B3">
        <w:rPr>
          <w:color w:val="000000" w:themeColor="text1"/>
          <w:sz w:val="28"/>
          <w:szCs w:val="28"/>
          <w:shd w:val="clear" w:color="auto" w:fill="FFFFFF"/>
          <w:vertAlign w:val="superscript"/>
        </w:rPr>
        <w:fldChar w:fldCharType="end"/>
      </w:r>
      <w:bookmarkEnd w:id="0"/>
      <w:r w:rsidRPr="00D122B3">
        <w:rPr>
          <w:color w:val="000000" w:themeColor="text1"/>
          <w:sz w:val="28"/>
          <w:szCs w:val="28"/>
          <w:lang w:val="en-US"/>
        </w:rPr>
        <w:br/>
      </w:r>
      <w:r w:rsidRPr="00D122B3">
        <w:rPr>
          <w:color w:val="000000" w:themeColor="text1"/>
          <w:sz w:val="28"/>
          <w:szCs w:val="28"/>
          <w:lang w:val="en-US"/>
        </w:rPr>
        <w:br/>
      </w:r>
      <w:r w:rsidRPr="00D122B3">
        <w:rPr>
          <w:color w:val="000000" w:themeColor="text1"/>
          <w:sz w:val="28"/>
          <w:szCs w:val="28"/>
          <w:shd w:val="clear" w:color="auto" w:fill="FFFFFF"/>
          <w:lang w:val="en-US"/>
        </w:rPr>
        <w:t>The question of criminal negligence may arise - when a doctor shows gross absence of skill or care during treatment, resulting in serious injury or death of the patient, by the acts of omission or commission.</w:t>
      </w:r>
    </w:p>
    <w:p w:rsidR="00C54EDE" w:rsidRPr="00D122B3" w:rsidRDefault="00C54EDE" w:rsidP="00D122B3">
      <w:pPr>
        <w:spacing w:line="360" w:lineRule="auto"/>
        <w:contextualSpacing/>
        <w:jc w:val="both"/>
        <w:rPr>
          <w:color w:val="000000" w:themeColor="text1"/>
          <w:sz w:val="28"/>
          <w:szCs w:val="28"/>
          <w:lang w:val="en-GB"/>
        </w:rPr>
      </w:pPr>
    </w:p>
    <w:p w:rsidR="00E867FE" w:rsidRPr="00D122B3" w:rsidRDefault="005539E2" w:rsidP="00D122B3">
      <w:pPr>
        <w:spacing w:line="360" w:lineRule="auto"/>
        <w:contextualSpacing/>
        <w:jc w:val="both"/>
        <w:rPr>
          <w:b/>
          <w:bCs/>
          <w:color w:val="000000" w:themeColor="text1"/>
          <w:sz w:val="28"/>
          <w:szCs w:val="28"/>
          <w:lang w:val="en-US"/>
        </w:rPr>
      </w:pPr>
      <w:r w:rsidRPr="00D122B3">
        <w:rPr>
          <w:b/>
          <w:bCs/>
          <w:color w:val="000000" w:themeColor="text1"/>
          <w:sz w:val="28"/>
          <w:szCs w:val="28"/>
          <w:lang w:val="en-US"/>
        </w:rPr>
        <w:t>№2</w:t>
      </w:r>
      <w:r w:rsidR="00C54EDE" w:rsidRPr="00D122B3">
        <w:rPr>
          <w:b/>
          <w:bCs/>
          <w:color w:val="000000" w:themeColor="text1"/>
          <w:sz w:val="28"/>
          <w:szCs w:val="28"/>
          <w:lang w:val="en-US"/>
        </w:rPr>
        <w:t>4</w:t>
      </w:r>
    </w:p>
    <w:p w:rsidR="00EC524C" w:rsidRPr="00D122B3" w:rsidRDefault="00EC524C" w:rsidP="00D122B3">
      <w:pPr>
        <w:spacing w:line="360" w:lineRule="auto"/>
        <w:contextualSpacing/>
        <w:jc w:val="both"/>
        <w:rPr>
          <w:b/>
          <w:bCs/>
          <w:color w:val="000000" w:themeColor="text1"/>
          <w:sz w:val="28"/>
          <w:szCs w:val="28"/>
          <w:lang w:val="en-US"/>
        </w:rPr>
      </w:pPr>
      <w:r w:rsidRPr="00D122B3">
        <w:rPr>
          <w:b/>
          <w:bCs/>
          <w:color w:val="000000" w:themeColor="text1"/>
          <w:sz w:val="28"/>
          <w:szCs w:val="28"/>
          <w:shd w:val="clear" w:color="auto" w:fill="FFFFFF"/>
          <w:lang w:val="en-US"/>
        </w:rPr>
        <w:t>Negligence arises if the following things are satisfied:</w:t>
      </w:r>
    </w:p>
    <w:p w:rsidR="00EC524C" w:rsidRPr="00D122B3" w:rsidRDefault="00EC524C" w:rsidP="00D122B3">
      <w:pPr>
        <w:numPr>
          <w:ilvl w:val="0"/>
          <w:numId w:val="4"/>
        </w:numPr>
        <w:shd w:val="clear" w:color="auto" w:fill="FFFFFF"/>
        <w:spacing w:before="100" w:beforeAutospacing="1" w:after="100" w:afterAutospacing="1" w:line="360" w:lineRule="auto"/>
        <w:ind w:left="0"/>
        <w:contextualSpacing/>
        <w:jc w:val="both"/>
        <w:rPr>
          <w:color w:val="000000" w:themeColor="text1"/>
          <w:sz w:val="28"/>
          <w:szCs w:val="28"/>
          <w:lang w:val="en-US"/>
        </w:rPr>
      </w:pPr>
      <w:r w:rsidRPr="00D122B3">
        <w:rPr>
          <w:color w:val="000000" w:themeColor="text1"/>
          <w:sz w:val="28"/>
          <w:szCs w:val="28"/>
          <w:lang w:val="en-US"/>
        </w:rPr>
        <w:t>Duty - Existence of a duty of care by the doctor</w:t>
      </w:r>
    </w:p>
    <w:p w:rsidR="00EC524C" w:rsidRPr="00D122B3" w:rsidRDefault="00EC524C" w:rsidP="00D122B3">
      <w:pPr>
        <w:numPr>
          <w:ilvl w:val="0"/>
          <w:numId w:val="4"/>
        </w:numPr>
        <w:shd w:val="clear" w:color="auto" w:fill="FFFFFF"/>
        <w:spacing w:before="100" w:beforeAutospacing="1" w:after="100" w:afterAutospacing="1" w:line="360" w:lineRule="auto"/>
        <w:ind w:left="0"/>
        <w:contextualSpacing/>
        <w:jc w:val="both"/>
        <w:rPr>
          <w:color w:val="000000" w:themeColor="text1"/>
          <w:sz w:val="28"/>
          <w:szCs w:val="28"/>
          <w:lang w:val="en-US"/>
        </w:rPr>
      </w:pPr>
      <w:r w:rsidRPr="00D122B3">
        <w:rPr>
          <w:color w:val="000000" w:themeColor="text1"/>
          <w:sz w:val="28"/>
          <w:szCs w:val="28"/>
          <w:lang w:val="en-US"/>
        </w:rPr>
        <w:t>Dereliction </w:t>
      </w:r>
      <w:r w:rsidRPr="00D122B3">
        <w:rPr>
          <w:i/>
          <w:iCs/>
          <w:color w:val="000000" w:themeColor="text1"/>
          <w:sz w:val="28"/>
          <w:szCs w:val="28"/>
          <w:lang w:val="en-US"/>
        </w:rPr>
        <w:t>-</w:t>
      </w:r>
      <w:r w:rsidRPr="00D122B3">
        <w:rPr>
          <w:color w:val="000000" w:themeColor="text1"/>
          <w:sz w:val="28"/>
          <w:szCs w:val="28"/>
          <w:lang w:val="en-US"/>
        </w:rPr>
        <w:t> The physician must conform to the standard of a "prudent physician" under similar circumstances</w:t>
      </w:r>
    </w:p>
    <w:p w:rsidR="00EC524C" w:rsidRPr="00D122B3" w:rsidRDefault="00EC524C" w:rsidP="00D122B3">
      <w:pPr>
        <w:numPr>
          <w:ilvl w:val="0"/>
          <w:numId w:val="4"/>
        </w:numPr>
        <w:shd w:val="clear" w:color="auto" w:fill="FFFFFF"/>
        <w:spacing w:before="100" w:beforeAutospacing="1" w:after="100" w:afterAutospacing="1" w:line="360" w:lineRule="auto"/>
        <w:ind w:left="0"/>
        <w:contextualSpacing/>
        <w:jc w:val="both"/>
        <w:rPr>
          <w:color w:val="000000" w:themeColor="text1"/>
          <w:sz w:val="28"/>
          <w:szCs w:val="28"/>
          <w:lang w:val="en-US"/>
        </w:rPr>
      </w:pPr>
      <w:r w:rsidRPr="00D122B3">
        <w:rPr>
          <w:color w:val="000000" w:themeColor="text1"/>
          <w:sz w:val="28"/>
          <w:szCs w:val="28"/>
          <w:lang w:val="en-US"/>
        </w:rPr>
        <w:t>Direct causation </w:t>
      </w:r>
      <w:r w:rsidRPr="00D122B3">
        <w:rPr>
          <w:i/>
          <w:iCs/>
          <w:color w:val="000000" w:themeColor="text1"/>
          <w:sz w:val="28"/>
          <w:szCs w:val="28"/>
          <w:lang w:val="en-US"/>
        </w:rPr>
        <w:t>-</w:t>
      </w:r>
      <w:r w:rsidRPr="00D122B3">
        <w:rPr>
          <w:color w:val="000000" w:themeColor="text1"/>
          <w:sz w:val="28"/>
          <w:szCs w:val="28"/>
          <w:lang w:val="en-US"/>
        </w:rPr>
        <w:t> Failure to exercise a duty of care must lead to damage</w:t>
      </w:r>
    </w:p>
    <w:p w:rsidR="00EC524C" w:rsidRPr="00D122B3" w:rsidRDefault="00EC524C" w:rsidP="00D122B3">
      <w:pPr>
        <w:numPr>
          <w:ilvl w:val="0"/>
          <w:numId w:val="4"/>
        </w:numPr>
        <w:shd w:val="clear" w:color="auto" w:fill="FFFFFF"/>
        <w:spacing w:before="100" w:beforeAutospacing="1" w:after="100" w:afterAutospacing="1" w:line="360" w:lineRule="auto"/>
        <w:ind w:left="0"/>
        <w:contextualSpacing/>
        <w:jc w:val="both"/>
        <w:rPr>
          <w:color w:val="000000" w:themeColor="text1"/>
          <w:sz w:val="28"/>
          <w:szCs w:val="28"/>
          <w:lang w:val="en-US"/>
        </w:rPr>
      </w:pPr>
      <w:r w:rsidRPr="00D122B3">
        <w:rPr>
          <w:color w:val="000000" w:themeColor="text1"/>
          <w:sz w:val="28"/>
          <w:szCs w:val="28"/>
          <w:lang w:val="en-US"/>
        </w:rPr>
        <w:t>Damage </w:t>
      </w:r>
      <w:r w:rsidRPr="00D122B3">
        <w:rPr>
          <w:i/>
          <w:iCs/>
          <w:color w:val="000000" w:themeColor="text1"/>
          <w:sz w:val="28"/>
          <w:szCs w:val="28"/>
          <w:lang w:val="en-US"/>
        </w:rPr>
        <w:t>-</w:t>
      </w:r>
      <w:r w:rsidRPr="00D122B3">
        <w:rPr>
          <w:color w:val="000000" w:themeColor="text1"/>
          <w:sz w:val="28"/>
          <w:szCs w:val="28"/>
          <w:lang w:val="en-US"/>
        </w:rPr>
        <w:t> The damage should be of a type that would have been foreseen by a reasonable physician. </w:t>
      </w:r>
      <w:r w:rsidR="00511C63" w:rsidRPr="00D122B3">
        <w:rPr>
          <w:color w:val="000000" w:themeColor="text1"/>
          <w:sz w:val="28"/>
          <w:szCs w:val="28"/>
          <w:lang w:val="en-US"/>
        </w:rPr>
        <w:t xml:space="preserve"> </w:t>
      </w:r>
    </w:p>
    <w:p w:rsidR="00EC524C" w:rsidRPr="00D122B3" w:rsidRDefault="00EC524C" w:rsidP="00D122B3">
      <w:pPr>
        <w:spacing w:line="360" w:lineRule="auto"/>
        <w:contextualSpacing/>
        <w:jc w:val="both"/>
        <w:rPr>
          <w:color w:val="000000" w:themeColor="text1"/>
          <w:sz w:val="28"/>
          <w:szCs w:val="28"/>
          <w:lang w:val="en-US"/>
        </w:rPr>
      </w:pPr>
      <w:r w:rsidRPr="00D122B3">
        <w:rPr>
          <w:color w:val="000000" w:themeColor="text1"/>
          <w:sz w:val="28"/>
          <w:szCs w:val="28"/>
          <w:shd w:val="clear" w:color="auto" w:fill="FFFFFF"/>
          <w:lang w:val="en-US"/>
        </w:rPr>
        <w:t>Professional negligence of doctors leading to the death of a patient is punishable in India under Section 304-A of the Indian Penal Code. According to this section, "Whoever causes the death of any person by doing any rash or negligent act not amounting to culpable homicide, shall be punished with imprisonment of either description for a term which may extend to 2 years, or with fine, or with both." </w:t>
      </w:r>
      <w:r w:rsidRPr="00D122B3">
        <w:rPr>
          <w:color w:val="000000" w:themeColor="text1"/>
          <w:sz w:val="28"/>
          <w:szCs w:val="28"/>
          <w:lang w:val="en-US"/>
        </w:rPr>
        <w:t xml:space="preserve"> </w:t>
      </w:r>
      <w:r w:rsidRPr="00D122B3">
        <w:rPr>
          <w:color w:val="000000" w:themeColor="text1"/>
          <w:sz w:val="28"/>
          <w:szCs w:val="28"/>
          <w:lang w:val="en-US"/>
        </w:rPr>
        <w:br/>
      </w:r>
      <w:r w:rsidRPr="00D122B3">
        <w:rPr>
          <w:color w:val="000000" w:themeColor="text1"/>
          <w:sz w:val="28"/>
          <w:szCs w:val="28"/>
          <w:lang w:val="en-US"/>
        </w:rPr>
        <w:br/>
      </w:r>
      <w:r w:rsidRPr="00D122B3">
        <w:rPr>
          <w:color w:val="000000" w:themeColor="text1"/>
          <w:sz w:val="28"/>
          <w:szCs w:val="28"/>
          <w:shd w:val="clear" w:color="auto" w:fill="FFFFFF"/>
          <w:lang w:val="en-US"/>
        </w:rPr>
        <w:t>The earliest reported case of medical malpractice was Stratton v. Swanlond, decided in 1374; and since then various doctors are being sued for their negligent acts.</w:t>
      </w:r>
      <w:r w:rsidRPr="00D122B3">
        <w:rPr>
          <w:color w:val="000000" w:themeColor="text1"/>
          <w:sz w:val="28"/>
          <w:szCs w:val="28"/>
          <w:lang w:val="en-US"/>
        </w:rPr>
        <w:t xml:space="preserve"> </w:t>
      </w:r>
    </w:p>
    <w:p w:rsidR="00765AF2" w:rsidRPr="00D122B3" w:rsidRDefault="00EC524C" w:rsidP="00D122B3">
      <w:pPr>
        <w:spacing w:before="100" w:beforeAutospacing="1" w:after="100" w:afterAutospacing="1" w:line="360" w:lineRule="auto"/>
        <w:contextualSpacing/>
        <w:jc w:val="both"/>
        <w:rPr>
          <w:b/>
          <w:bCs/>
          <w:color w:val="000000" w:themeColor="text1"/>
          <w:sz w:val="28"/>
          <w:szCs w:val="28"/>
          <w:lang w:val="en-US"/>
        </w:rPr>
      </w:pPr>
      <w:r w:rsidRPr="00D122B3">
        <w:rPr>
          <w:b/>
          <w:bCs/>
          <w:color w:val="000000" w:themeColor="text1"/>
          <w:sz w:val="28"/>
          <w:szCs w:val="28"/>
          <w:lang w:val="en-US"/>
        </w:rPr>
        <w:t>№2</w:t>
      </w:r>
      <w:r w:rsidR="00D304A1" w:rsidRPr="00D122B3">
        <w:rPr>
          <w:b/>
          <w:bCs/>
          <w:color w:val="000000" w:themeColor="text1"/>
          <w:sz w:val="28"/>
          <w:szCs w:val="28"/>
          <w:lang w:val="en-US"/>
        </w:rPr>
        <w:t>5</w:t>
      </w:r>
    </w:p>
    <w:p w:rsidR="00765AF2" w:rsidRPr="00D122B3" w:rsidRDefault="00B72A13" w:rsidP="00D122B3">
      <w:pPr>
        <w:spacing w:before="100" w:beforeAutospacing="1" w:after="100" w:afterAutospacing="1" w:line="360" w:lineRule="auto"/>
        <w:contextualSpacing/>
        <w:jc w:val="both"/>
        <w:rPr>
          <w:b/>
          <w:bCs/>
          <w:color w:val="000000" w:themeColor="text1"/>
          <w:sz w:val="28"/>
          <w:szCs w:val="28"/>
          <w:lang w:val="en-GB"/>
        </w:rPr>
      </w:pPr>
      <w:r w:rsidRPr="00D122B3">
        <w:rPr>
          <w:b/>
          <w:bCs/>
          <w:color w:val="000000" w:themeColor="text1"/>
          <w:sz w:val="28"/>
          <w:szCs w:val="28"/>
          <w:lang w:val="en-GB"/>
        </w:rPr>
        <w:t>What is the standard of a "prudent physician”?</w:t>
      </w:r>
    </w:p>
    <w:p w:rsidR="000D40F7" w:rsidRPr="00D122B3" w:rsidRDefault="000D40F7" w:rsidP="00D122B3">
      <w:pPr>
        <w:spacing w:line="360" w:lineRule="auto"/>
        <w:contextualSpacing/>
        <w:jc w:val="both"/>
        <w:rPr>
          <w:color w:val="000000" w:themeColor="text1"/>
          <w:sz w:val="28"/>
          <w:szCs w:val="28"/>
          <w:shd w:val="clear" w:color="auto" w:fill="FFFFFF"/>
          <w:lang w:val="en-US"/>
        </w:rPr>
      </w:pPr>
      <w:r w:rsidRPr="00D122B3">
        <w:rPr>
          <w:color w:val="000000" w:themeColor="text1"/>
          <w:sz w:val="28"/>
          <w:szCs w:val="28"/>
          <w:shd w:val="clear" w:color="auto" w:fill="FFFFFF"/>
          <w:lang w:val="en-US"/>
        </w:rPr>
        <w:t xml:space="preserve">The highest degree of skill or knowledge cannot be expected from every medical practitioner. A medical practitioner is required to possess the reasonable medical knowledge, and to exercise reasonable skill and care in the treatment of his/her patients. A doctor must therefore merely follow the prevalent standard procedures and methods of diagnosis and treatment. No doctor can possess all currently available medical knowledge, nor he/she is expected to apply all known diagnostic and therapeutic techniques. One cannot compare the skills of a House </w:t>
      </w:r>
      <w:r w:rsidRPr="00D122B3">
        <w:rPr>
          <w:color w:val="000000" w:themeColor="text1"/>
          <w:sz w:val="28"/>
          <w:szCs w:val="28"/>
          <w:shd w:val="clear" w:color="auto" w:fill="FFFFFF"/>
          <w:lang w:val="en-US"/>
        </w:rPr>
        <w:lastRenderedPageBreak/>
        <w:t>Surgeon to a Consultant's, but at the same time, the former is expected to provide a standard level of medical care and competence.</w:t>
      </w:r>
    </w:p>
    <w:p w:rsidR="00EC524C" w:rsidRPr="00D00E60" w:rsidRDefault="004E4436" w:rsidP="00D122B3">
      <w:pPr>
        <w:spacing w:before="100" w:beforeAutospacing="1" w:after="100" w:afterAutospacing="1" w:line="360" w:lineRule="auto"/>
        <w:contextualSpacing/>
        <w:jc w:val="both"/>
        <w:rPr>
          <w:b/>
          <w:bCs/>
          <w:color w:val="000000" w:themeColor="text1"/>
          <w:sz w:val="28"/>
          <w:szCs w:val="28"/>
          <w:lang w:val="en-US"/>
        </w:rPr>
      </w:pPr>
      <w:r w:rsidRPr="00D00E60">
        <w:rPr>
          <w:b/>
          <w:bCs/>
          <w:color w:val="000000" w:themeColor="text1"/>
          <w:sz w:val="28"/>
          <w:szCs w:val="28"/>
          <w:lang w:val="en-US"/>
        </w:rPr>
        <w:t>№2</w:t>
      </w:r>
      <w:r w:rsidR="00E064A2" w:rsidRPr="00D00E60">
        <w:rPr>
          <w:b/>
          <w:bCs/>
          <w:color w:val="000000" w:themeColor="text1"/>
          <w:sz w:val="28"/>
          <w:szCs w:val="28"/>
          <w:lang w:val="en-US"/>
        </w:rPr>
        <w:t>6</w:t>
      </w:r>
    </w:p>
    <w:p w:rsidR="00A02061" w:rsidRPr="00D122B3" w:rsidRDefault="00A02061" w:rsidP="00D122B3">
      <w:pPr>
        <w:spacing w:before="100" w:beforeAutospacing="1" w:after="100" w:afterAutospacing="1" w:line="360" w:lineRule="auto"/>
        <w:contextualSpacing/>
        <w:jc w:val="both"/>
        <w:rPr>
          <w:b/>
          <w:bCs/>
          <w:color w:val="000000" w:themeColor="text1"/>
          <w:sz w:val="28"/>
          <w:szCs w:val="28"/>
          <w:lang w:val="en-GB"/>
        </w:rPr>
      </w:pPr>
      <w:r w:rsidRPr="00D122B3">
        <w:rPr>
          <w:b/>
          <w:bCs/>
          <w:color w:val="000000" w:themeColor="text1"/>
          <w:sz w:val="28"/>
          <w:szCs w:val="28"/>
          <w:lang w:val="en-GB"/>
        </w:rPr>
        <w:t>CAUSATION</w:t>
      </w:r>
    </w:p>
    <w:p w:rsidR="00A02061" w:rsidRPr="00D122B3" w:rsidRDefault="00A02061" w:rsidP="00D122B3">
      <w:pPr>
        <w:spacing w:before="100" w:beforeAutospacing="1" w:after="100" w:afterAutospacing="1" w:line="360" w:lineRule="auto"/>
        <w:contextualSpacing/>
        <w:jc w:val="both"/>
        <w:rPr>
          <w:b/>
          <w:bCs/>
          <w:color w:val="000000" w:themeColor="text1"/>
          <w:sz w:val="28"/>
          <w:szCs w:val="28"/>
        </w:rPr>
      </w:pPr>
      <w:r w:rsidRPr="00D122B3">
        <w:rPr>
          <w:b/>
          <w:bCs/>
          <w:color w:val="000000" w:themeColor="text1"/>
          <w:sz w:val="28"/>
          <w:szCs w:val="28"/>
        </w:rPr>
        <w:t>№27</w:t>
      </w:r>
    </w:p>
    <w:p w:rsidR="00A02061" w:rsidRPr="00D122B3" w:rsidRDefault="00A36028" w:rsidP="00D122B3">
      <w:pPr>
        <w:spacing w:before="100" w:beforeAutospacing="1" w:after="100" w:afterAutospacing="1" w:line="360" w:lineRule="auto"/>
        <w:contextualSpacing/>
        <w:jc w:val="both"/>
        <w:rPr>
          <w:b/>
          <w:bCs/>
          <w:color w:val="000000" w:themeColor="text1"/>
          <w:sz w:val="28"/>
          <w:szCs w:val="28"/>
          <w:lang w:val="en-GB"/>
        </w:rPr>
      </w:pPr>
      <w:r w:rsidRPr="00D122B3">
        <w:rPr>
          <w:b/>
          <w:bCs/>
          <w:color w:val="000000" w:themeColor="text1"/>
          <w:sz w:val="28"/>
          <w:szCs w:val="28"/>
          <w:lang w:val="en-GB"/>
        </w:rPr>
        <w:t>CONCLUSION</w:t>
      </w:r>
    </w:p>
    <w:p w:rsidR="00A36028" w:rsidRPr="00D122B3" w:rsidRDefault="00A36028" w:rsidP="00D122B3">
      <w:pPr>
        <w:numPr>
          <w:ilvl w:val="0"/>
          <w:numId w:val="7"/>
        </w:numPr>
        <w:spacing w:before="100" w:beforeAutospacing="1" w:after="100" w:afterAutospacing="1" w:line="360" w:lineRule="auto"/>
        <w:ind w:left="0"/>
        <w:contextualSpacing/>
        <w:jc w:val="both"/>
        <w:rPr>
          <w:color w:val="000000" w:themeColor="text1"/>
          <w:sz w:val="28"/>
          <w:szCs w:val="28"/>
          <w:lang w:val="en-US"/>
        </w:rPr>
      </w:pPr>
      <w:r w:rsidRPr="00D122B3">
        <w:rPr>
          <w:color w:val="000000" w:themeColor="text1"/>
          <w:sz w:val="28"/>
          <w:szCs w:val="28"/>
          <w:lang w:val="en-GB"/>
        </w:rPr>
        <w:t>•THERE ARE 4 MAJOR ELEMENTS TO ESTABLISHING BOTH NEGLIGENCE AND LIABILITY</w:t>
      </w:r>
    </w:p>
    <w:p w:rsidR="00A36028" w:rsidRPr="00D122B3" w:rsidRDefault="00A36028" w:rsidP="00D122B3">
      <w:pPr>
        <w:numPr>
          <w:ilvl w:val="0"/>
          <w:numId w:val="7"/>
        </w:numPr>
        <w:spacing w:before="100" w:beforeAutospacing="1" w:after="100" w:afterAutospacing="1" w:line="360" w:lineRule="auto"/>
        <w:ind w:left="0"/>
        <w:contextualSpacing/>
        <w:jc w:val="both"/>
        <w:rPr>
          <w:color w:val="000000" w:themeColor="text1"/>
          <w:sz w:val="28"/>
          <w:szCs w:val="28"/>
          <w:lang w:val="en-US"/>
        </w:rPr>
      </w:pPr>
      <w:r w:rsidRPr="00D122B3">
        <w:rPr>
          <w:color w:val="000000" w:themeColor="text1"/>
          <w:sz w:val="28"/>
          <w:szCs w:val="28"/>
          <w:lang w:val="en-GB"/>
        </w:rPr>
        <w:t>•THERE IS MORE TO THE DUTY OF CARE THAN SIMPLY PROVIDING SKILFUL</w:t>
      </w:r>
    </w:p>
    <w:p w:rsidR="00A36028" w:rsidRPr="00D122B3" w:rsidRDefault="00A36028" w:rsidP="00D122B3">
      <w:pPr>
        <w:numPr>
          <w:ilvl w:val="0"/>
          <w:numId w:val="7"/>
        </w:numPr>
        <w:spacing w:before="100" w:beforeAutospacing="1" w:after="100" w:afterAutospacing="1" w:line="360" w:lineRule="auto"/>
        <w:ind w:left="0"/>
        <w:contextualSpacing/>
        <w:jc w:val="both"/>
        <w:rPr>
          <w:color w:val="000000" w:themeColor="text1"/>
          <w:sz w:val="28"/>
          <w:szCs w:val="28"/>
        </w:rPr>
      </w:pPr>
      <w:r w:rsidRPr="00D122B3">
        <w:rPr>
          <w:color w:val="000000" w:themeColor="text1"/>
          <w:sz w:val="28"/>
          <w:szCs w:val="28"/>
          <w:lang w:val="en-GB"/>
        </w:rPr>
        <w:t>TREATMENT.</w:t>
      </w:r>
    </w:p>
    <w:p w:rsidR="00A36028" w:rsidRPr="00D122B3" w:rsidRDefault="00A36028" w:rsidP="00D122B3">
      <w:pPr>
        <w:numPr>
          <w:ilvl w:val="0"/>
          <w:numId w:val="7"/>
        </w:numPr>
        <w:spacing w:before="100" w:beforeAutospacing="1" w:after="100" w:afterAutospacing="1" w:line="360" w:lineRule="auto"/>
        <w:ind w:left="0"/>
        <w:contextualSpacing/>
        <w:jc w:val="both"/>
        <w:rPr>
          <w:color w:val="000000" w:themeColor="text1"/>
          <w:sz w:val="28"/>
          <w:szCs w:val="28"/>
          <w:lang w:val="en-US"/>
        </w:rPr>
      </w:pPr>
      <w:r w:rsidRPr="00D122B3">
        <w:rPr>
          <w:color w:val="000000" w:themeColor="text1"/>
          <w:sz w:val="28"/>
          <w:szCs w:val="28"/>
          <w:lang w:val="en-GB"/>
        </w:rPr>
        <w:t>•INFORMED CONSENT IS AN INTEGRAL COMPONENT OF THE OVERARCHING AND SINGLE DUTY OF CARE</w:t>
      </w:r>
    </w:p>
    <w:p w:rsidR="00A36028" w:rsidRPr="00D122B3" w:rsidRDefault="00A36028" w:rsidP="00D122B3">
      <w:pPr>
        <w:numPr>
          <w:ilvl w:val="0"/>
          <w:numId w:val="7"/>
        </w:numPr>
        <w:spacing w:before="100" w:beforeAutospacing="1" w:after="100" w:afterAutospacing="1" w:line="360" w:lineRule="auto"/>
        <w:ind w:left="0"/>
        <w:contextualSpacing/>
        <w:jc w:val="both"/>
        <w:rPr>
          <w:color w:val="000000" w:themeColor="text1"/>
          <w:sz w:val="28"/>
          <w:szCs w:val="28"/>
          <w:lang w:val="en-US"/>
        </w:rPr>
      </w:pPr>
      <w:r w:rsidRPr="00D122B3">
        <w:rPr>
          <w:color w:val="000000" w:themeColor="text1"/>
          <w:sz w:val="28"/>
          <w:szCs w:val="28"/>
          <w:lang w:val="en-GB"/>
        </w:rPr>
        <w:t>•CAUSATION RELIES ON THE ‘BUT FOR’ TEST</w:t>
      </w:r>
    </w:p>
    <w:p w:rsidR="00A36028" w:rsidRPr="00D122B3" w:rsidRDefault="00A36028" w:rsidP="00D122B3">
      <w:pPr>
        <w:numPr>
          <w:ilvl w:val="0"/>
          <w:numId w:val="7"/>
        </w:numPr>
        <w:spacing w:before="100" w:beforeAutospacing="1" w:after="100" w:afterAutospacing="1" w:line="360" w:lineRule="auto"/>
        <w:ind w:left="0"/>
        <w:contextualSpacing/>
        <w:jc w:val="both"/>
        <w:rPr>
          <w:color w:val="000000" w:themeColor="text1"/>
          <w:sz w:val="28"/>
          <w:szCs w:val="28"/>
          <w:lang w:val="en-US"/>
        </w:rPr>
      </w:pPr>
      <w:r w:rsidRPr="00D122B3">
        <w:rPr>
          <w:color w:val="000000" w:themeColor="text1"/>
          <w:sz w:val="28"/>
          <w:szCs w:val="28"/>
          <w:lang w:val="en-GB"/>
        </w:rPr>
        <w:t>•THE IPP REPORT LED TO THE CIVIL LIABILITY ACT(S) TO REDRESS THE ISSUES RE THE</w:t>
      </w:r>
    </w:p>
    <w:p w:rsidR="00A36028" w:rsidRPr="00D122B3" w:rsidRDefault="00A36028" w:rsidP="00D122B3">
      <w:pPr>
        <w:numPr>
          <w:ilvl w:val="0"/>
          <w:numId w:val="7"/>
        </w:numPr>
        <w:spacing w:before="100" w:beforeAutospacing="1" w:after="100" w:afterAutospacing="1" w:line="360" w:lineRule="auto"/>
        <w:ind w:left="0"/>
        <w:contextualSpacing/>
        <w:jc w:val="both"/>
        <w:rPr>
          <w:color w:val="000000" w:themeColor="text1"/>
          <w:sz w:val="28"/>
          <w:szCs w:val="28"/>
          <w:lang w:val="en-US"/>
        </w:rPr>
      </w:pPr>
      <w:r w:rsidRPr="00D122B3">
        <w:rPr>
          <w:color w:val="000000" w:themeColor="text1"/>
          <w:sz w:val="28"/>
          <w:szCs w:val="28"/>
          <w:lang w:val="en-GB"/>
        </w:rPr>
        <w:t>INDEMNITY CRISIS THAT FOLLOWED NUMEROUS COURT DECISIONS</w:t>
      </w:r>
    </w:p>
    <w:p w:rsidR="00A36028" w:rsidRPr="00D00E60" w:rsidRDefault="00A36028" w:rsidP="00D122B3">
      <w:pPr>
        <w:spacing w:before="100" w:beforeAutospacing="1" w:after="100" w:afterAutospacing="1" w:line="360" w:lineRule="auto"/>
        <w:contextualSpacing/>
        <w:jc w:val="both"/>
        <w:rPr>
          <w:b/>
          <w:bCs/>
          <w:color w:val="000000" w:themeColor="text1"/>
          <w:sz w:val="28"/>
          <w:szCs w:val="28"/>
          <w:lang w:val="en-US"/>
        </w:rPr>
      </w:pPr>
      <w:r w:rsidRPr="00D00E60">
        <w:rPr>
          <w:b/>
          <w:bCs/>
          <w:color w:val="000000" w:themeColor="text1"/>
          <w:sz w:val="28"/>
          <w:szCs w:val="28"/>
          <w:lang w:val="en-US"/>
        </w:rPr>
        <w:t>№28</w:t>
      </w:r>
    </w:p>
    <w:p w:rsidR="007D5E76" w:rsidRPr="00D122B3" w:rsidRDefault="007D5E76"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US"/>
        </w:rPr>
        <w:t>A lot of studies in different countries found that 66 per cent of complaints of medical negligence arise following poor or improper communication. The majority of complaints received by consumer associations in India are following such a communication breakdown between doctor and patient.</w:t>
      </w:r>
    </w:p>
    <w:p w:rsidR="00E468F6" w:rsidRPr="00D122B3" w:rsidRDefault="00E468F6" w:rsidP="00D122B3">
      <w:pPr>
        <w:spacing w:before="100" w:beforeAutospacing="1" w:after="100" w:afterAutospacing="1" w:line="360" w:lineRule="auto"/>
        <w:contextualSpacing/>
        <w:jc w:val="both"/>
        <w:rPr>
          <w:color w:val="000000" w:themeColor="text1"/>
          <w:sz w:val="28"/>
          <w:szCs w:val="28"/>
          <w:lang w:val="en-US"/>
        </w:rPr>
      </w:pPr>
      <w:r w:rsidRPr="00D122B3">
        <w:rPr>
          <w:color w:val="000000" w:themeColor="text1"/>
          <w:sz w:val="28"/>
          <w:szCs w:val="28"/>
          <w:lang w:val="en-GB"/>
        </w:rPr>
        <w:t>Improving medical graduates’ communication skills should form the basis of better informed consent. </w:t>
      </w:r>
    </w:p>
    <w:p w:rsidR="00035187" w:rsidRPr="00D122B3" w:rsidRDefault="00035187" w:rsidP="00D122B3">
      <w:pPr>
        <w:pStyle w:val="a3"/>
        <w:shd w:val="clear" w:color="auto" w:fill="FFFFFF"/>
        <w:spacing w:before="0" w:beforeAutospacing="0" w:after="225" w:afterAutospacing="0" w:line="360" w:lineRule="auto"/>
        <w:contextualSpacing/>
        <w:jc w:val="both"/>
        <w:rPr>
          <w:color w:val="000000" w:themeColor="text1"/>
          <w:sz w:val="28"/>
          <w:szCs w:val="28"/>
          <w:lang w:val="en-US"/>
        </w:rPr>
      </w:pPr>
      <w:r w:rsidRPr="00D122B3">
        <w:rPr>
          <w:b/>
          <w:bCs/>
          <w:color w:val="000000" w:themeColor="text1"/>
          <w:sz w:val="28"/>
          <w:szCs w:val="28"/>
          <w:lang w:val="en-US"/>
        </w:rPr>
        <w:t>Informed consent is generally agreement</w:t>
      </w:r>
      <w:r w:rsidRPr="00D122B3">
        <w:rPr>
          <w:color w:val="000000" w:themeColor="text1"/>
          <w:sz w:val="28"/>
          <w:szCs w:val="28"/>
          <w:lang w:val="en-US"/>
        </w:rPr>
        <w:t xml:space="preserve"> to do something or to allow something to happen only after all the relevant facts are disclosed. Informed consent often refers to consent to a medical procedure after the patient has been made aware of all the risks and consequences. Medical professionals commonly have patients sign informed consent forms to limit their liability if the patient later sues them based upon the outcome of the procedure.</w:t>
      </w:r>
    </w:p>
    <w:p w:rsidR="002579B6" w:rsidRPr="00D00E60" w:rsidRDefault="00E26072" w:rsidP="00D122B3">
      <w:pPr>
        <w:spacing w:before="100" w:beforeAutospacing="1" w:after="100" w:afterAutospacing="1" w:line="360" w:lineRule="auto"/>
        <w:contextualSpacing/>
        <w:jc w:val="both"/>
        <w:rPr>
          <w:b/>
          <w:bCs/>
          <w:color w:val="000000" w:themeColor="text1"/>
          <w:sz w:val="28"/>
          <w:szCs w:val="28"/>
          <w:lang w:val="en-US"/>
        </w:rPr>
      </w:pPr>
      <w:r w:rsidRPr="00D00E60">
        <w:rPr>
          <w:b/>
          <w:bCs/>
          <w:color w:val="000000" w:themeColor="text1"/>
          <w:sz w:val="28"/>
          <w:szCs w:val="28"/>
          <w:lang w:val="en-US"/>
        </w:rPr>
        <w:t>№29</w:t>
      </w:r>
    </w:p>
    <w:p w:rsidR="00E26072" w:rsidRPr="00D122B3" w:rsidRDefault="00E26072" w:rsidP="00D122B3">
      <w:pPr>
        <w:spacing w:before="100" w:beforeAutospacing="1" w:after="100" w:afterAutospacing="1" w:line="360" w:lineRule="auto"/>
        <w:contextualSpacing/>
        <w:jc w:val="both"/>
        <w:rPr>
          <w:b/>
          <w:bCs/>
          <w:color w:val="000000" w:themeColor="text1"/>
          <w:sz w:val="28"/>
          <w:szCs w:val="28"/>
          <w:lang w:val="en-GB"/>
        </w:rPr>
      </w:pPr>
      <w:r w:rsidRPr="00D122B3">
        <w:rPr>
          <w:b/>
          <w:bCs/>
          <w:color w:val="000000" w:themeColor="text1"/>
          <w:sz w:val="28"/>
          <w:szCs w:val="28"/>
          <w:lang w:val="en-GB"/>
        </w:rPr>
        <w:t>ELEMENTS OF INFORMED CONSENT</w:t>
      </w:r>
    </w:p>
    <w:p w:rsidR="002F22F5" w:rsidRPr="00D122B3" w:rsidRDefault="002F22F5" w:rsidP="00D122B3">
      <w:pPr>
        <w:shd w:val="clear" w:color="auto" w:fill="FFFFFF"/>
        <w:spacing w:before="100" w:beforeAutospacing="1" w:after="100" w:afterAutospacing="1" w:line="360" w:lineRule="auto"/>
        <w:contextualSpacing/>
        <w:jc w:val="both"/>
        <w:outlineLvl w:val="3"/>
        <w:rPr>
          <w:b/>
          <w:bCs/>
          <w:color w:val="000000" w:themeColor="text1"/>
          <w:spacing w:val="12"/>
          <w:sz w:val="28"/>
          <w:szCs w:val="28"/>
          <w:lang w:val="en-US"/>
        </w:rPr>
      </w:pPr>
      <w:r w:rsidRPr="00D122B3">
        <w:rPr>
          <w:b/>
          <w:bCs/>
          <w:color w:val="000000" w:themeColor="text1"/>
          <w:spacing w:val="12"/>
          <w:sz w:val="28"/>
          <w:szCs w:val="28"/>
          <w:lang w:val="en-US"/>
        </w:rPr>
        <w:lastRenderedPageBreak/>
        <w:t>True and informed consent</w:t>
      </w:r>
    </w:p>
    <w:p w:rsidR="002F22F5" w:rsidRPr="00D122B3" w:rsidRDefault="002F22F5" w:rsidP="00D122B3">
      <w:pPr>
        <w:shd w:val="clear" w:color="auto" w:fill="FFFFFF"/>
        <w:spacing w:after="150" w:line="360" w:lineRule="auto"/>
        <w:contextualSpacing/>
        <w:jc w:val="both"/>
        <w:rPr>
          <w:color w:val="000000" w:themeColor="text1"/>
          <w:sz w:val="28"/>
          <w:szCs w:val="28"/>
          <w:lang w:val="en-US"/>
        </w:rPr>
      </w:pPr>
      <w:r w:rsidRPr="00D122B3">
        <w:rPr>
          <w:color w:val="000000" w:themeColor="text1"/>
          <w:sz w:val="28"/>
          <w:szCs w:val="28"/>
          <w:lang w:val="en-US"/>
        </w:rPr>
        <w:t>Courts in India and other Commonwealth countries have long differentiated between true and informed consent. The concept of true consent was enunciated by British courts in Sidway v Board of Governers of the Royal Bethleham Hospital ( 1985) 2 WLR 840. A patient operated upon for back pain suffered paralysis due to spinal cord injury and sued the hospital and surgeon for not informing her of the risk before surgery. The court held that the risk was agreed to be less than one per cent and since there was a responsible body of medical opinion who would have informed the patient in similar terms as those used by the surgeon, the latter was not negligent.</w:t>
      </w:r>
    </w:p>
    <w:p w:rsidR="002F22F5" w:rsidRPr="00D122B3" w:rsidRDefault="002F22F5" w:rsidP="00D122B3">
      <w:pPr>
        <w:shd w:val="clear" w:color="auto" w:fill="FFFFFF"/>
        <w:spacing w:after="150" w:line="360" w:lineRule="auto"/>
        <w:contextualSpacing/>
        <w:jc w:val="both"/>
        <w:rPr>
          <w:color w:val="000000" w:themeColor="text1"/>
          <w:sz w:val="28"/>
          <w:szCs w:val="28"/>
          <w:lang w:val="en-US"/>
        </w:rPr>
      </w:pPr>
      <w:r w:rsidRPr="00D122B3">
        <w:rPr>
          <w:color w:val="000000" w:themeColor="text1"/>
          <w:sz w:val="28"/>
          <w:szCs w:val="28"/>
          <w:lang w:val="en-US"/>
        </w:rPr>
        <w:t>In Blythe v Bloomsbury Health Authority (1993) 4 Med L. Rev. 15 1, the patient complained that the doctor had not disclosed all the risks of Depo Provera. The court held that the doctor is not obliged to explain all possible risks of a treatment in responding to a general inquiry from the patient. As in Sidway, the courts held that the general test of medical negligence — as explained in Hunter v Hanley by Lord President Clyde and later in Bolam v Friern Hospital by Macnair J (1957) — would apply to the legal question about consent.</w:t>
      </w:r>
    </w:p>
    <w:p w:rsidR="002F22F5" w:rsidRPr="00D122B3" w:rsidRDefault="002F22F5" w:rsidP="00D122B3">
      <w:pPr>
        <w:shd w:val="clear" w:color="auto" w:fill="FFFFFF"/>
        <w:spacing w:after="150" w:line="360" w:lineRule="auto"/>
        <w:contextualSpacing/>
        <w:jc w:val="both"/>
        <w:rPr>
          <w:color w:val="000000" w:themeColor="text1"/>
          <w:sz w:val="28"/>
          <w:szCs w:val="28"/>
          <w:lang w:val="en-US"/>
        </w:rPr>
      </w:pPr>
      <w:r w:rsidRPr="00D122B3">
        <w:rPr>
          <w:color w:val="000000" w:themeColor="text1"/>
          <w:sz w:val="28"/>
          <w:szCs w:val="28"/>
          <w:lang w:val="en-US"/>
        </w:rPr>
        <w:t>The Indian courts have followed the same principle over the years. This is evident from L. B. Joshi v T. R. Godbole SC AIR pg 183- 187 and Ram Bhiharital v Dr. Srivatsava AIR I985 MP pg I57- 158. However. American and Canadian courts have taken a more liberal ‘patient oriented’ view compared to the ‘doctor oriented’ approach of British and Indian courts. In Canterbury v Spence (1972) 464 F( sd) 772 the court gave more importance to the ‘reasonable’ patient than to the ‘reasonable’ doctor. In this case the patient had suffered temporary paralysis following surgery for back pain. The court held that all possible risks should be explained to the patient.</w:t>
      </w:r>
    </w:p>
    <w:p w:rsidR="002F22F5" w:rsidRPr="00D122B3" w:rsidRDefault="002F22F5" w:rsidP="00D122B3">
      <w:pPr>
        <w:shd w:val="clear" w:color="auto" w:fill="FFFFFF"/>
        <w:spacing w:after="150" w:line="360" w:lineRule="auto"/>
        <w:contextualSpacing/>
        <w:jc w:val="both"/>
        <w:rPr>
          <w:color w:val="000000" w:themeColor="text1"/>
          <w:sz w:val="28"/>
          <w:szCs w:val="28"/>
          <w:lang w:val="en-US"/>
        </w:rPr>
      </w:pPr>
      <w:r w:rsidRPr="00D122B3">
        <w:rPr>
          <w:color w:val="000000" w:themeColor="text1"/>
          <w:sz w:val="28"/>
          <w:szCs w:val="28"/>
          <w:lang w:val="en-US"/>
        </w:rPr>
        <w:t>In fact in Hatcher v Black, Lord Denning cautioned British courts against the dangers of following the American concept of informed consent. In this case a singer was operated for a thyroid nodule and suffered a temporary change in voice. She sued the doctor for non-disclosure of all the facts. In Arato v Aveon (1994) 6 Med L Rev 230, the Supreme Court of California held that the concept of informed consent required disclosure of all material facts.</w:t>
      </w:r>
    </w:p>
    <w:p w:rsidR="002F22F5" w:rsidRPr="00D122B3" w:rsidRDefault="002F22F5" w:rsidP="00D122B3">
      <w:pPr>
        <w:shd w:val="clear" w:color="auto" w:fill="FFFFFF"/>
        <w:spacing w:after="150" w:line="360" w:lineRule="auto"/>
        <w:contextualSpacing/>
        <w:jc w:val="both"/>
        <w:rPr>
          <w:color w:val="000000" w:themeColor="text1"/>
          <w:sz w:val="28"/>
          <w:szCs w:val="28"/>
          <w:lang w:val="en-US"/>
        </w:rPr>
      </w:pPr>
      <w:r w:rsidRPr="00D122B3">
        <w:rPr>
          <w:color w:val="000000" w:themeColor="text1"/>
          <w:sz w:val="28"/>
          <w:szCs w:val="28"/>
          <w:lang w:val="en-US"/>
        </w:rPr>
        <w:t xml:space="preserve">Today, courts in some commonwealth countries have started accepting the American concept of informed consent. In Roger v Whitaker (1992), an Australian court held the doctor guilty </w:t>
      </w:r>
      <w:r w:rsidRPr="00D122B3">
        <w:rPr>
          <w:color w:val="000000" w:themeColor="text1"/>
          <w:sz w:val="28"/>
          <w:szCs w:val="28"/>
          <w:lang w:val="en-US"/>
        </w:rPr>
        <w:lastRenderedPageBreak/>
        <w:t>for not disclosing the risk of symphathetic opthalmitis in the normal eye after surgery on a diseased eye.</w:t>
      </w:r>
    </w:p>
    <w:p w:rsidR="002F22F5" w:rsidRPr="00D122B3" w:rsidRDefault="002F22F5" w:rsidP="00D122B3">
      <w:pPr>
        <w:shd w:val="clear" w:color="auto" w:fill="FFFFFF"/>
        <w:spacing w:after="150" w:line="360" w:lineRule="auto"/>
        <w:contextualSpacing/>
        <w:jc w:val="both"/>
        <w:rPr>
          <w:color w:val="000000" w:themeColor="text1"/>
          <w:sz w:val="28"/>
          <w:szCs w:val="28"/>
          <w:lang w:val="en-US"/>
        </w:rPr>
      </w:pPr>
      <w:r w:rsidRPr="00D122B3">
        <w:rPr>
          <w:color w:val="000000" w:themeColor="text1"/>
          <w:sz w:val="28"/>
          <w:szCs w:val="28"/>
          <w:lang w:val="en-US"/>
        </w:rPr>
        <w:t>Can a doctor conduct a procedure or operate in the absence of consent in the best interests of the patient? Again on this point there is diversity of opinion between American and Canadian courts on the one hand and British and Indian courts on the other. In the Canadian case of Malette v Shulman (I991) 2 Med L. Rev 162., a road accident victim required a blood transfusion. The doctors were informed that her belongings contained a Jehovah ‘s Witness card requesting that no blood products be used in her treatment. However, in view of the patient’s deteriorating condition, the doctor went ahead with the blood transfusion. Thc Ontario Court of Appeal held that the doctor was guilty of trespass. In Thor v Supreme Court ( 1994) Med L Rev 220 the Supreme Court of California held that a prisoner who was quadriplegic but mentally competent cannot be kept by force on a life support system.</w:t>
      </w:r>
    </w:p>
    <w:p w:rsidR="000130AE" w:rsidRPr="001F5102" w:rsidRDefault="00181470" w:rsidP="00D122B3">
      <w:pPr>
        <w:spacing w:before="100" w:beforeAutospacing="1" w:after="100" w:afterAutospacing="1" w:line="360" w:lineRule="auto"/>
        <w:contextualSpacing/>
        <w:jc w:val="both"/>
        <w:rPr>
          <w:b/>
          <w:bCs/>
          <w:color w:val="000000" w:themeColor="text1"/>
          <w:sz w:val="28"/>
          <w:szCs w:val="28"/>
          <w:lang w:val="en-US"/>
        </w:rPr>
      </w:pPr>
      <w:r w:rsidRPr="001F5102">
        <w:rPr>
          <w:b/>
          <w:bCs/>
          <w:color w:val="000000" w:themeColor="text1"/>
          <w:sz w:val="28"/>
          <w:szCs w:val="28"/>
          <w:lang w:val="en-US"/>
        </w:rPr>
        <w:t>№ 30 Thank you for your attention</w:t>
      </w:r>
    </w:p>
    <w:p w:rsidR="00E83650" w:rsidRPr="00D122B3" w:rsidRDefault="000130AE" w:rsidP="00D122B3">
      <w:pPr>
        <w:spacing w:before="100" w:beforeAutospacing="1" w:after="100" w:afterAutospacing="1" w:line="360" w:lineRule="auto"/>
        <w:contextualSpacing/>
        <w:jc w:val="both"/>
        <w:rPr>
          <w:color w:val="000000" w:themeColor="text1"/>
          <w:sz w:val="28"/>
          <w:szCs w:val="28"/>
          <w:lang w:val="en-GB"/>
        </w:rPr>
      </w:pPr>
      <w:r w:rsidRPr="00D122B3">
        <w:rPr>
          <w:color w:val="000000" w:themeColor="text1"/>
          <w:sz w:val="28"/>
          <w:szCs w:val="28"/>
          <w:lang w:val="en-GB"/>
        </w:rPr>
        <w:t>Reference list</w:t>
      </w:r>
    </w:p>
    <w:p w:rsidR="000130AE" w:rsidRPr="00D122B3" w:rsidRDefault="000130AE" w:rsidP="00D122B3">
      <w:pPr>
        <w:spacing w:line="360" w:lineRule="auto"/>
        <w:contextualSpacing/>
        <w:jc w:val="both"/>
        <w:rPr>
          <w:color w:val="000000" w:themeColor="text1"/>
          <w:sz w:val="28"/>
          <w:szCs w:val="28"/>
          <w:lang w:val="en-US"/>
        </w:rPr>
      </w:pPr>
      <w:r w:rsidRPr="00D122B3">
        <w:rPr>
          <w:color w:val="000000" w:themeColor="text1"/>
          <w:sz w:val="28"/>
          <w:szCs w:val="28"/>
          <w:lang w:val="en-US"/>
        </w:rPr>
        <w:t xml:space="preserve">1.Madhav Madhusudan Singh /Laws Applicable to Medical Practice and Hospitals in India URL: </w:t>
      </w:r>
      <w:hyperlink r:id="rId8" w:history="1">
        <w:r w:rsidR="00D122B3" w:rsidRPr="00D122B3">
          <w:rPr>
            <w:rStyle w:val="a5"/>
            <w:sz w:val="28"/>
            <w:szCs w:val="28"/>
            <w:lang w:val="en-US"/>
          </w:rPr>
          <w:t>https://www.researchgate.net/?enrichId=rgreq-36e7f69e877c91746c17484a13079e61-XXX&amp;enrichSource=Y292ZXJQYWdlOzI2OTY2MjExODtBUzo1NzYxODE2ODcwMTMzNzZAMTUxNDM4MzgyNzg4Ng%3D%3D&amp;el=1_x_1&amp;_esc=publicationCoverPdf</w:t>
        </w:r>
      </w:hyperlink>
    </w:p>
    <w:p w:rsidR="000130AE" w:rsidRPr="00D122B3" w:rsidRDefault="000130AE" w:rsidP="00D122B3">
      <w:pPr>
        <w:shd w:val="clear" w:color="auto" w:fill="FFFFFF"/>
        <w:spacing w:line="360" w:lineRule="auto"/>
        <w:contextualSpacing/>
        <w:jc w:val="both"/>
        <w:outlineLvl w:val="0"/>
        <w:rPr>
          <w:caps/>
          <w:color w:val="000000" w:themeColor="text1"/>
          <w:kern w:val="36"/>
          <w:sz w:val="28"/>
          <w:szCs w:val="28"/>
          <w:lang w:val="en-US"/>
        </w:rPr>
      </w:pPr>
      <w:r w:rsidRPr="00D122B3">
        <w:rPr>
          <w:color w:val="000000" w:themeColor="text1"/>
          <w:sz w:val="28"/>
          <w:szCs w:val="28"/>
          <w:lang w:val="en-US"/>
        </w:rPr>
        <w:t xml:space="preserve">2. </w:t>
      </w:r>
      <w:r w:rsidRPr="00D122B3">
        <w:rPr>
          <w:color w:val="000000" w:themeColor="text1"/>
          <w:kern w:val="36"/>
          <w:sz w:val="28"/>
          <w:szCs w:val="28"/>
          <w:lang w:val="en-US"/>
        </w:rPr>
        <w:t>Medical malpractice legal glossary</w:t>
      </w:r>
    </w:p>
    <w:p w:rsidR="000130AE" w:rsidRPr="00D122B3" w:rsidRDefault="000130AE" w:rsidP="00D122B3">
      <w:pPr>
        <w:spacing w:line="360" w:lineRule="auto"/>
        <w:contextualSpacing/>
        <w:jc w:val="both"/>
        <w:rPr>
          <w:rStyle w:val="a5"/>
          <w:sz w:val="28"/>
          <w:szCs w:val="28"/>
          <w:lang w:val="en-US"/>
        </w:rPr>
      </w:pPr>
      <w:r w:rsidRPr="00D122B3">
        <w:rPr>
          <w:color w:val="000000" w:themeColor="text1"/>
          <w:sz w:val="28"/>
          <w:szCs w:val="28"/>
          <w:lang w:val="en-GB"/>
        </w:rPr>
        <w:t>URL:</w:t>
      </w:r>
      <w:hyperlink r:id="rId9" w:history="1">
        <w:r w:rsidR="00A4425F" w:rsidRPr="00D122B3">
          <w:rPr>
            <w:rStyle w:val="a5"/>
            <w:sz w:val="28"/>
            <w:szCs w:val="28"/>
            <w:lang w:val="en-US"/>
          </w:rPr>
          <w:t>https://www.oshmanlaw.com/legal-glossary/</w:t>
        </w:r>
      </w:hyperlink>
    </w:p>
    <w:p w:rsidR="00D122B3" w:rsidRPr="00D122B3" w:rsidRDefault="00D122B3" w:rsidP="00D122B3">
      <w:pPr>
        <w:spacing w:line="360" w:lineRule="auto"/>
        <w:contextualSpacing/>
        <w:jc w:val="both"/>
        <w:rPr>
          <w:color w:val="000000" w:themeColor="text1"/>
          <w:sz w:val="28"/>
          <w:szCs w:val="28"/>
          <w:lang w:val="en-US"/>
        </w:rPr>
      </w:pPr>
      <w:r w:rsidRPr="00D122B3">
        <w:rPr>
          <w:rStyle w:val="a5"/>
          <w:sz w:val="28"/>
          <w:szCs w:val="28"/>
          <w:lang w:val="en-US"/>
        </w:rPr>
        <w:t>3.</w:t>
      </w:r>
      <w:r w:rsidRPr="00D122B3">
        <w:rPr>
          <w:color w:val="1F1F3F"/>
          <w:sz w:val="28"/>
          <w:szCs w:val="28"/>
          <w:lang w:val="en-US"/>
        </w:rPr>
        <w:t xml:space="preserve"> Tamuli RP. Medicolegal Investigation of Medical Negligence in India: A Report of Forensic Autopsy Case. J Forensic Sci Med [serial online] 2016 [cited 2020 Feb 18];2:167-70. Available from: </w:t>
      </w:r>
      <w:hyperlink r:id="rId10" w:history="1">
        <w:r w:rsidRPr="00D122B3">
          <w:rPr>
            <w:color w:val="0000FF"/>
            <w:sz w:val="28"/>
            <w:szCs w:val="28"/>
            <w:u w:val="single"/>
            <w:lang w:val="en-US"/>
          </w:rPr>
          <w:t>http://www.jfsmonline.com/text.asp?2016/2/3/167/191471</w:t>
        </w:r>
      </w:hyperlink>
    </w:p>
    <w:p w:rsidR="000130AE" w:rsidRPr="001F5102" w:rsidRDefault="000130AE" w:rsidP="00D122B3">
      <w:pPr>
        <w:spacing w:line="360" w:lineRule="auto"/>
        <w:contextualSpacing/>
        <w:jc w:val="both"/>
        <w:rPr>
          <w:color w:val="000000" w:themeColor="text1"/>
          <w:sz w:val="28"/>
          <w:szCs w:val="28"/>
          <w:lang w:val="en-US"/>
        </w:rPr>
      </w:pPr>
    </w:p>
    <w:p w:rsidR="000130AE" w:rsidRPr="00D122B3" w:rsidRDefault="000130AE" w:rsidP="00D122B3">
      <w:pPr>
        <w:pStyle w:val="a3"/>
        <w:shd w:val="clear" w:color="auto" w:fill="FFFFFF"/>
        <w:spacing w:line="360" w:lineRule="auto"/>
        <w:contextualSpacing/>
        <w:jc w:val="both"/>
        <w:rPr>
          <w:color w:val="000000" w:themeColor="text1"/>
          <w:sz w:val="28"/>
          <w:szCs w:val="28"/>
          <w:lang w:val="en-US"/>
        </w:rPr>
      </w:pPr>
    </w:p>
    <w:p w:rsidR="000130AE" w:rsidRPr="00D122B3" w:rsidRDefault="000130AE" w:rsidP="00D122B3">
      <w:pPr>
        <w:shd w:val="clear" w:color="auto" w:fill="FFFFFF"/>
        <w:spacing w:before="100" w:beforeAutospacing="1" w:after="100" w:afterAutospacing="1" w:line="360" w:lineRule="auto"/>
        <w:contextualSpacing/>
        <w:jc w:val="both"/>
        <w:rPr>
          <w:color w:val="000000" w:themeColor="text1"/>
          <w:sz w:val="28"/>
          <w:szCs w:val="28"/>
          <w:lang w:val="en-US"/>
        </w:rPr>
      </w:pPr>
    </w:p>
    <w:p w:rsidR="00E83650" w:rsidRPr="00D122B3" w:rsidRDefault="00E83650" w:rsidP="00D122B3">
      <w:pPr>
        <w:shd w:val="clear" w:color="auto" w:fill="FFFFFF"/>
        <w:spacing w:line="360" w:lineRule="auto"/>
        <w:contextualSpacing/>
        <w:jc w:val="both"/>
        <w:textAlignment w:val="baseline"/>
        <w:rPr>
          <w:b/>
          <w:bCs/>
          <w:color w:val="000000" w:themeColor="text1"/>
          <w:sz w:val="28"/>
          <w:szCs w:val="28"/>
          <w:bdr w:val="none" w:sz="0" w:space="0" w:color="auto" w:frame="1"/>
          <w:lang w:val="en-US"/>
        </w:rPr>
      </w:pPr>
    </w:p>
    <w:p w:rsidR="00E83650" w:rsidRPr="00D122B3" w:rsidRDefault="00E83650" w:rsidP="00D122B3">
      <w:pPr>
        <w:shd w:val="clear" w:color="auto" w:fill="FFFFFF"/>
        <w:spacing w:line="360" w:lineRule="auto"/>
        <w:contextualSpacing/>
        <w:jc w:val="both"/>
        <w:textAlignment w:val="baseline"/>
        <w:rPr>
          <w:b/>
          <w:bCs/>
          <w:color w:val="000000" w:themeColor="text1"/>
          <w:sz w:val="28"/>
          <w:szCs w:val="28"/>
          <w:bdr w:val="none" w:sz="0" w:space="0" w:color="auto" w:frame="1"/>
          <w:lang w:val="en-US"/>
        </w:rPr>
      </w:pPr>
    </w:p>
    <w:p w:rsidR="00E83650" w:rsidRPr="00D122B3" w:rsidRDefault="00E83650" w:rsidP="00D122B3">
      <w:pPr>
        <w:shd w:val="clear" w:color="auto" w:fill="FFFFFF"/>
        <w:spacing w:line="360" w:lineRule="auto"/>
        <w:contextualSpacing/>
        <w:jc w:val="both"/>
        <w:textAlignment w:val="baseline"/>
        <w:rPr>
          <w:b/>
          <w:bCs/>
          <w:color w:val="000000" w:themeColor="text1"/>
          <w:sz w:val="28"/>
          <w:szCs w:val="28"/>
          <w:bdr w:val="none" w:sz="0" w:space="0" w:color="auto" w:frame="1"/>
          <w:lang w:val="en-US"/>
        </w:rPr>
      </w:pPr>
    </w:p>
    <w:p w:rsidR="00E83650" w:rsidRPr="00D122B3" w:rsidRDefault="00E83650" w:rsidP="00D122B3">
      <w:pPr>
        <w:shd w:val="clear" w:color="auto" w:fill="FFFFFF"/>
        <w:spacing w:line="360" w:lineRule="auto"/>
        <w:contextualSpacing/>
        <w:jc w:val="both"/>
        <w:textAlignment w:val="baseline"/>
        <w:rPr>
          <w:b/>
          <w:bCs/>
          <w:color w:val="000000" w:themeColor="text1"/>
          <w:sz w:val="28"/>
          <w:szCs w:val="28"/>
          <w:bdr w:val="none" w:sz="0" w:space="0" w:color="auto" w:frame="1"/>
          <w:lang w:val="en-US"/>
        </w:rPr>
      </w:pPr>
    </w:p>
    <w:p w:rsidR="00E83650" w:rsidRPr="00D122B3" w:rsidRDefault="00E83650" w:rsidP="00D122B3">
      <w:pPr>
        <w:shd w:val="clear" w:color="auto" w:fill="FFFFFF"/>
        <w:spacing w:line="360" w:lineRule="auto"/>
        <w:contextualSpacing/>
        <w:jc w:val="both"/>
        <w:textAlignment w:val="baseline"/>
        <w:rPr>
          <w:b/>
          <w:bCs/>
          <w:color w:val="000000" w:themeColor="text1"/>
          <w:sz w:val="28"/>
          <w:szCs w:val="28"/>
          <w:bdr w:val="none" w:sz="0" w:space="0" w:color="auto" w:frame="1"/>
          <w:lang w:val="en-US"/>
        </w:rPr>
      </w:pPr>
    </w:p>
    <w:p w:rsidR="00E83650" w:rsidRPr="00D122B3" w:rsidRDefault="00E83650" w:rsidP="00D122B3">
      <w:pPr>
        <w:shd w:val="clear" w:color="auto" w:fill="FFFFFF"/>
        <w:spacing w:line="360" w:lineRule="auto"/>
        <w:contextualSpacing/>
        <w:jc w:val="both"/>
        <w:textAlignment w:val="baseline"/>
        <w:rPr>
          <w:b/>
          <w:bCs/>
          <w:color w:val="000000" w:themeColor="text1"/>
          <w:sz w:val="28"/>
          <w:szCs w:val="28"/>
          <w:bdr w:val="none" w:sz="0" w:space="0" w:color="auto" w:frame="1"/>
          <w:lang w:val="en-US"/>
        </w:rPr>
      </w:pPr>
    </w:p>
    <w:p w:rsidR="00E83650" w:rsidRPr="00D122B3" w:rsidRDefault="00E83650" w:rsidP="00D122B3">
      <w:pPr>
        <w:shd w:val="clear" w:color="auto" w:fill="FFFFFF"/>
        <w:spacing w:line="360" w:lineRule="auto"/>
        <w:contextualSpacing/>
        <w:jc w:val="both"/>
        <w:textAlignment w:val="baseline"/>
        <w:rPr>
          <w:b/>
          <w:bCs/>
          <w:color w:val="000000" w:themeColor="text1"/>
          <w:sz w:val="28"/>
          <w:szCs w:val="28"/>
          <w:bdr w:val="none" w:sz="0" w:space="0" w:color="auto" w:frame="1"/>
          <w:lang w:val="en-US"/>
        </w:rPr>
      </w:pPr>
    </w:p>
    <w:p w:rsidR="00E83650" w:rsidRPr="00D122B3" w:rsidRDefault="00E83650" w:rsidP="00D122B3">
      <w:pPr>
        <w:shd w:val="clear" w:color="auto" w:fill="FFFFFF"/>
        <w:spacing w:line="360" w:lineRule="auto"/>
        <w:contextualSpacing/>
        <w:jc w:val="both"/>
        <w:textAlignment w:val="baseline"/>
        <w:rPr>
          <w:b/>
          <w:bCs/>
          <w:color w:val="000000" w:themeColor="text1"/>
          <w:sz w:val="28"/>
          <w:szCs w:val="28"/>
          <w:bdr w:val="none" w:sz="0" w:space="0" w:color="auto" w:frame="1"/>
          <w:lang w:val="en-US"/>
        </w:rPr>
      </w:pPr>
    </w:p>
    <w:p w:rsidR="00E83650" w:rsidRPr="00D122B3" w:rsidRDefault="00E83650" w:rsidP="00D122B3">
      <w:pPr>
        <w:shd w:val="clear" w:color="auto" w:fill="FFFFFF"/>
        <w:spacing w:line="360" w:lineRule="auto"/>
        <w:contextualSpacing/>
        <w:jc w:val="both"/>
        <w:textAlignment w:val="baseline"/>
        <w:rPr>
          <w:b/>
          <w:bCs/>
          <w:color w:val="000000" w:themeColor="text1"/>
          <w:sz w:val="28"/>
          <w:szCs w:val="28"/>
          <w:bdr w:val="none" w:sz="0" w:space="0" w:color="auto" w:frame="1"/>
          <w:lang w:val="en-US"/>
        </w:rPr>
      </w:pPr>
    </w:p>
    <w:p w:rsidR="0011560F" w:rsidRPr="00D122B3" w:rsidRDefault="0011560F" w:rsidP="00D122B3">
      <w:pPr>
        <w:spacing w:before="100" w:beforeAutospacing="1" w:after="100" w:afterAutospacing="1" w:line="360" w:lineRule="auto"/>
        <w:contextualSpacing/>
        <w:jc w:val="both"/>
        <w:rPr>
          <w:color w:val="000000" w:themeColor="text1"/>
          <w:sz w:val="28"/>
          <w:szCs w:val="28"/>
          <w:lang w:val="en-US"/>
        </w:rPr>
      </w:pPr>
    </w:p>
    <w:p w:rsidR="0073574E" w:rsidRPr="00D122B3" w:rsidRDefault="0073574E" w:rsidP="00D122B3">
      <w:pPr>
        <w:spacing w:before="100" w:beforeAutospacing="1" w:after="100" w:afterAutospacing="1" w:line="360" w:lineRule="auto"/>
        <w:contextualSpacing/>
        <w:jc w:val="both"/>
        <w:rPr>
          <w:color w:val="000000" w:themeColor="text1"/>
          <w:sz w:val="28"/>
          <w:szCs w:val="28"/>
          <w:lang w:val="en-US"/>
        </w:rPr>
      </w:pPr>
    </w:p>
    <w:p w:rsidR="004B15E4" w:rsidRPr="001F5102" w:rsidRDefault="004B15E4" w:rsidP="00D122B3">
      <w:pPr>
        <w:spacing w:before="100" w:beforeAutospacing="1" w:after="100" w:afterAutospacing="1" w:line="360" w:lineRule="auto"/>
        <w:contextualSpacing/>
        <w:jc w:val="both"/>
        <w:rPr>
          <w:color w:val="000000" w:themeColor="text1"/>
          <w:sz w:val="28"/>
          <w:szCs w:val="28"/>
          <w:lang w:val="en-US"/>
        </w:rPr>
      </w:pPr>
    </w:p>
    <w:p w:rsidR="00B5795D" w:rsidRPr="00D122B3" w:rsidRDefault="00B5795D" w:rsidP="00D122B3">
      <w:pPr>
        <w:spacing w:line="360" w:lineRule="auto"/>
        <w:contextualSpacing/>
        <w:jc w:val="both"/>
        <w:rPr>
          <w:color w:val="000000" w:themeColor="text1"/>
          <w:sz w:val="28"/>
          <w:szCs w:val="28"/>
          <w:lang w:val="en-US"/>
        </w:rPr>
      </w:pPr>
    </w:p>
    <w:sectPr w:rsidR="00B5795D" w:rsidRPr="00D122B3" w:rsidSect="00CD6580">
      <w:footerReference w:type="even" r:id="rId11"/>
      <w:footerReference w:type="defaul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ADB" w:rsidRDefault="008C6ADB" w:rsidP="00736559">
      <w:r>
        <w:separator/>
      </w:r>
    </w:p>
  </w:endnote>
  <w:endnote w:type="continuationSeparator" w:id="0">
    <w:p w:rsidR="008C6ADB" w:rsidRDefault="008C6ADB" w:rsidP="0073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2009242695"/>
      <w:docPartObj>
        <w:docPartGallery w:val="Page Numbers (Bottom of Page)"/>
        <w:docPartUnique/>
      </w:docPartObj>
    </w:sdtPr>
    <w:sdtEndPr>
      <w:rPr>
        <w:rStyle w:val="a8"/>
      </w:rPr>
    </w:sdtEndPr>
    <w:sdtContent>
      <w:p w:rsidR="00736559" w:rsidRDefault="00736559" w:rsidP="00504A6A">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rsidR="00736559" w:rsidRDefault="00736559" w:rsidP="0073655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477598025"/>
      <w:docPartObj>
        <w:docPartGallery w:val="Page Numbers (Bottom of Page)"/>
        <w:docPartUnique/>
      </w:docPartObj>
    </w:sdtPr>
    <w:sdtEndPr>
      <w:rPr>
        <w:rStyle w:val="a8"/>
      </w:rPr>
    </w:sdtEndPr>
    <w:sdtContent>
      <w:p w:rsidR="00736559" w:rsidRDefault="00736559" w:rsidP="00504A6A">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736559" w:rsidRDefault="00736559" w:rsidP="0073655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ADB" w:rsidRDefault="008C6ADB" w:rsidP="00736559">
      <w:r>
        <w:separator/>
      </w:r>
    </w:p>
  </w:footnote>
  <w:footnote w:type="continuationSeparator" w:id="0">
    <w:p w:rsidR="008C6ADB" w:rsidRDefault="008C6ADB" w:rsidP="00736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418E4"/>
    <w:multiLevelType w:val="hybridMultilevel"/>
    <w:tmpl w:val="2EA623DE"/>
    <w:lvl w:ilvl="0" w:tplc="88F6BF3C">
      <w:start w:val="1"/>
      <w:numFmt w:val="bullet"/>
      <w:lvlText w:val="•"/>
      <w:lvlJc w:val="left"/>
      <w:pPr>
        <w:tabs>
          <w:tab w:val="num" w:pos="720"/>
        </w:tabs>
        <w:ind w:left="720" w:hanging="360"/>
      </w:pPr>
      <w:rPr>
        <w:rFonts w:ascii="Arial" w:hAnsi="Arial" w:hint="default"/>
      </w:rPr>
    </w:lvl>
    <w:lvl w:ilvl="1" w:tplc="F13C4AC6" w:tentative="1">
      <w:start w:val="1"/>
      <w:numFmt w:val="bullet"/>
      <w:lvlText w:val="•"/>
      <w:lvlJc w:val="left"/>
      <w:pPr>
        <w:tabs>
          <w:tab w:val="num" w:pos="1440"/>
        </w:tabs>
        <w:ind w:left="1440" w:hanging="360"/>
      </w:pPr>
      <w:rPr>
        <w:rFonts w:ascii="Arial" w:hAnsi="Arial" w:hint="default"/>
      </w:rPr>
    </w:lvl>
    <w:lvl w:ilvl="2" w:tplc="0D18C958" w:tentative="1">
      <w:start w:val="1"/>
      <w:numFmt w:val="bullet"/>
      <w:lvlText w:val="•"/>
      <w:lvlJc w:val="left"/>
      <w:pPr>
        <w:tabs>
          <w:tab w:val="num" w:pos="2160"/>
        </w:tabs>
        <w:ind w:left="2160" w:hanging="360"/>
      </w:pPr>
      <w:rPr>
        <w:rFonts w:ascii="Arial" w:hAnsi="Arial" w:hint="default"/>
      </w:rPr>
    </w:lvl>
    <w:lvl w:ilvl="3" w:tplc="D4FA3202" w:tentative="1">
      <w:start w:val="1"/>
      <w:numFmt w:val="bullet"/>
      <w:lvlText w:val="•"/>
      <w:lvlJc w:val="left"/>
      <w:pPr>
        <w:tabs>
          <w:tab w:val="num" w:pos="2880"/>
        </w:tabs>
        <w:ind w:left="2880" w:hanging="360"/>
      </w:pPr>
      <w:rPr>
        <w:rFonts w:ascii="Arial" w:hAnsi="Arial" w:hint="default"/>
      </w:rPr>
    </w:lvl>
    <w:lvl w:ilvl="4" w:tplc="DC1EF1CE" w:tentative="1">
      <w:start w:val="1"/>
      <w:numFmt w:val="bullet"/>
      <w:lvlText w:val="•"/>
      <w:lvlJc w:val="left"/>
      <w:pPr>
        <w:tabs>
          <w:tab w:val="num" w:pos="3600"/>
        </w:tabs>
        <w:ind w:left="3600" w:hanging="360"/>
      </w:pPr>
      <w:rPr>
        <w:rFonts w:ascii="Arial" w:hAnsi="Arial" w:hint="default"/>
      </w:rPr>
    </w:lvl>
    <w:lvl w:ilvl="5" w:tplc="1C54334E" w:tentative="1">
      <w:start w:val="1"/>
      <w:numFmt w:val="bullet"/>
      <w:lvlText w:val="•"/>
      <w:lvlJc w:val="left"/>
      <w:pPr>
        <w:tabs>
          <w:tab w:val="num" w:pos="4320"/>
        </w:tabs>
        <w:ind w:left="4320" w:hanging="360"/>
      </w:pPr>
      <w:rPr>
        <w:rFonts w:ascii="Arial" w:hAnsi="Arial" w:hint="default"/>
      </w:rPr>
    </w:lvl>
    <w:lvl w:ilvl="6" w:tplc="AEAA302C" w:tentative="1">
      <w:start w:val="1"/>
      <w:numFmt w:val="bullet"/>
      <w:lvlText w:val="•"/>
      <w:lvlJc w:val="left"/>
      <w:pPr>
        <w:tabs>
          <w:tab w:val="num" w:pos="5040"/>
        </w:tabs>
        <w:ind w:left="5040" w:hanging="360"/>
      </w:pPr>
      <w:rPr>
        <w:rFonts w:ascii="Arial" w:hAnsi="Arial" w:hint="default"/>
      </w:rPr>
    </w:lvl>
    <w:lvl w:ilvl="7" w:tplc="762E406C" w:tentative="1">
      <w:start w:val="1"/>
      <w:numFmt w:val="bullet"/>
      <w:lvlText w:val="•"/>
      <w:lvlJc w:val="left"/>
      <w:pPr>
        <w:tabs>
          <w:tab w:val="num" w:pos="5760"/>
        </w:tabs>
        <w:ind w:left="5760" w:hanging="360"/>
      </w:pPr>
      <w:rPr>
        <w:rFonts w:ascii="Arial" w:hAnsi="Arial" w:hint="default"/>
      </w:rPr>
    </w:lvl>
    <w:lvl w:ilvl="8" w:tplc="03BEC7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EA71A3"/>
    <w:multiLevelType w:val="hybridMultilevel"/>
    <w:tmpl w:val="A18AA5C6"/>
    <w:lvl w:ilvl="0" w:tplc="4E8847DA">
      <w:start w:val="1"/>
      <w:numFmt w:val="bullet"/>
      <w:lvlText w:val="•"/>
      <w:lvlJc w:val="left"/>
      <w:pPr>
        <w:tabs>
          <w:tab w:val="num" w:pos="720"/>
        </w:tabs>
        <w:ind w:left="720" w:hanging="360"/>
      </w:pPr>
      <w:rPr>
        <w:rFonts w:ascii="Arial" w:hAnsi="Arial" w:hint="default"/>
      </w:rPr>
    </w:lvl>
    <w:lvl w:ilvl="1" w:tplc="062C1D2A" w:tentative="1">
      <w:start w:val="1"/>
      <w:numFmt w:val="bullet"/>
      <w:lvlText w:val="•"/>
      <w:lvlJc w:val="left"/>
      <w:pPr>
        <w:tabs>
          <w:tab w:val="num" w:pos="1440"/>
        </w:tabs>
        <w:ind w:left="1440" w:hanging="360"/>
      </w:pPr>
      <w:rPr>
        <w:rFonts w:ascii="Arial" w:hAnsi="Arial" w:hint="default"/>
      </w:rPr>
    </w:lvl>
    <w:lvl w:ilvl="2" w:tplc="4EE8ACF2" w:tentative="1">
      <w:start w:val="1"/>
      <w:numFmt w:val="bullet"/>
      <w:lvlText w:val="•"/>
      <w:lvlJc w:val="left"/>
      <w:pPr>
        <w:tabs>
          <w:tab w:val="num" w:pos="2160"/>
        </w:tabs>
        <w:ind w:left="2160" w:hanging="360"/>
      </w:pPr>
      <w:rPr>
        <w:rFonts w:ascii="Arial" w:hAnsi="Arial" w:hint="default"/>
      </w:rPr>
    </w:lvl>
    <w:lvl w:ilvl="3" w:tplc="5E8A5A52" w:tentative="1">
      <w:start w:val="1"/>
      <w:numFmt w:val="bullet"/>
      <w:lvlText w:val="•"/>
      <w:lvlJc w:val="left"/>
      <w:pPr>
        <w:tabs>
          <w:tab w:val="num" w:pos="2880"/>
        </w:tabs>
        <w:ind w:left="2880" w:hanging="360"/>
      </w:pPr>
      <w:rPr>
        <w:rFonts w:ascii="Arial" w:hAnsi="Arial" w:hint="default"/>
      </w:rPr>
    </w:lvl>
    <w:lvl w:ilvl="4" w:tplc="8F78944A" w:tentative="1">
      <w:start w:val="1"/>
      <w:numFmt w:val="bullet"/>
      <w:lvlText w:val="•"/>
      <w:lvlJc w:val="left"/>
      <w:pPr>
        <w:tabs>
          <w:tab w:val="num" w:pos="3600"/>
        </w:tabs>
        <w:ind w:left="3600" w:hanging="360"/>
      </w:pPr>
      <w:rPr>
        <w:rFonts w:ascii="Arial" w:hAnsi="Arial" w:hint="default"/>
      </w:rPr>
    </w:lvl>
    <w:lvl w:ilvl="5" w:tplc="7AE4FEBE" w:tentative="1">
      <w:start w:val="1"/>
      <w:numFmt w:val="bullet"/>
      <w:lvlText w:val="•"/>
      <w:lvlJc w:val="left"/>
      <w:pPr>
        <w:tabs>
          <w:tab w:val="num" w:pos="4320"/>
        </w:tabs>
        <w:ind w:left="4320" w:hanging="360"/>
      </w:pPr>
      <w:rPr>
        <w:rFonts w:ascii="Arial" w:hAnsi="Arial" w:hint="default"/>
      </w:rPr>
    </w:lvl>
    <w:lvl w:ilvl="6" w:tplc="59FEE132" w:tentative="1">
      <w:start w:val="1"/>
      <w:numFmt w:val="bullet"/>
      <w:lvlText w:val="•"/>
      <w:lvlJc w:val="left"/>
      <w:pPr>
        <w:tabs>
          <w:tab w:val="num" w:pos="5040"/>
        </w:tabs>
        <w:ind w:left="5040" w:hanging="360"/>
      </w:pPr>
      <w:rPr>
        <w:rFonts w:ascii="Arial" w:hAnsi="Arial" w:hint="default"/>
      </w:rPr>
    </w:lvl>
    <w:lvl w:ilvl="7" w:tplc="E1CCDA74" w:tentative="1">
      <w:start w:val="1"/>
      <w:numFmt w:val="bullet"/>
      <w:lvlText w:val="•"/>
      <w:lvlJc w:val="left"/>
      <w:pPr>
        <w:tabs>
          <w:tab w:val="num" w:pos="5760"/>
        </w:tabs>
        <w:ind w:left="5760" w:hanging="360"/>
      </w:pPr>
      <w:rPr>
        <w:rFonts w:ascii="Arial" w:hAnsi="Arial" w:hint="default"/>
      </w:rPr>
    </w:lvl>
    <w:lvl w:ilvl="8" w:tplc="308E38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7F2AD6"/>
    <w:multiLevelType w:val="hybridMultilevel"/>
    <w:tmpl w:val="1312F8D4"/>
    <w:lvl w:ilvl="0" w:tplc="9B14CFB2">
      <w:start w:val="1"/>
      <w:numFmt w:val="bullet"/>
      <w:lvlText w:val="•"/>
      <w:lvlJc w:val="left"/>
      <w:pPr>
        <w:tabs>
          <w:tab w:val="num" w:pos="720"/>
        </w:tabs>
        <w:ind w:left="720" w:hanging="360"/>
      </w:pPr>
      <w:rPr>
        <w:rFonts w:ascii="Arial" w:hAnsi="Arial" w:hint="default"/>
      </w:rPr>
    </w:lvl>
    <w:lvl w:ilvl="1" w:tplc="82DC96F6" w:tentative="1">
      <w:start w:val="1"/>
      <w:numFmt w:val="bullet"/>
      <w:lvlText w:val="•"/>
      <w:lvlJc w:val="left"/>
      <w:pPr>
        <w:tabs>
          <w:tab w:val="num" w:pos="1440"/>
        </w:tabs>
        <w:ind w:left="1440" w:hanging="360"/>
      </w:pPr>
      <w:rPr>
        <w:rFonts w:ascii="Arial" w:hAnsi="Arial" w:hint="default"/>
      </w:rPr>
    </w:lvl>
    <w:lvl w:ilvl="2" w:tplc="D53ABFBE" w:tentative="1">
      <w:start w:val="1"/>
      <w:numFmt w:val="bullet"/>
      <w:lvlText w:val="•"/>
      <w:lvlJc w:val="left"/>
      <w:pPr>
        <w:tabs>
          <w:tab w:val="num" w:pos="2160"/>
        </w:tabs>
        <w:ind w:left="2160" w:hanging="360"/>
      </w:pPr>
      <w:rPr>
        <w:rFonts w:ascii="Arial" w:hAnsi="Arial" w:hint="default"/>
      </w:rPr>
    </w:lvl>
    <w:lvl w:ilvl="3" w:tplc="714CFC22" w:tentative="1">
      <w:start w:val="1"/>
      <w:numFmt w:val="bullet"/>
      <w:lvlText w:val="•"/>
      <w:lvlJc w:val="left"/>
      <w:pPr>
        <w:tabs>
          <w:tab w:val="num" w:pos="2880"/>
        </w:tabs>
        <w:ind w:left="2880" w:hanging="360"/>
      </w:pPr>
      <w:rPr>
        <w:rFonts w:ascii="Arial" w:hAnsi="Arial" w:hint="default"/>
      </w:rPr>
    </w:lvl>
    <w:lvl w:ilvl="4" w:tplc="39AC0CBA" w:tentative="1">
      <w:start w:val="1"/>
      <w:numFmt w:val="bullet"/>
      <w:lvlText w:val="•"/>
      <w:lvlJc w:val="left"/>
      <w:pPr>
        <w:tabs>
          <w:tab w:val="num" w:pos="3600"/>
        </w:tabs>
        <w:ind w:left="3600" w:hanging="360"/>
      </w:pPr>
      <w:rPr>
        <w:rFonts w:ascii="Arial" w:hAnsi="Arial" w:hint="default"/>
      </w:rPr>
    </w:lvl>
    <w:lvl w:ilvl="5" w:tplc="988A57DA" w:tentative="1">
      <w:start w:val="1"/>
      <w:numFmt w:val="bullet"/>
      <w:lvlText w:val="•"/>
      <w:lvlJc w:val="left"/>
      <w:pPr>
        <w:tabs>
          <w:tab w:val="num" w:pos="4320"/>
        </w:tabs>
        <w:ind w:left="4320" w:hanging="360"/>
      </w:pPr>
      <w:rPr>
        <w:rFonts w:ascii="Arial" w:hAnsi="Arial" w:hint="default"/>
      </w:rPr>
    </w:lvl>
    <w:lvl w:ilvl="6" w:tplc="A8066256" w:tentative="1">
      <w:start w:val="1"/>
      <w:numFmt w:val="bullet"/>
      <w:lvlText w:val="•"/>
      <w:lvlJc w:val="left"/>
      <w:pPr>
        <w:tabs>
          <w:tab w:val="num" w:pos="5040"/>
        </w:tabs>
        <w:ind w:left="5040" w:hanging="360"/>
      </w:pPr>
      <w:rPr>
        <w:rFonts w:ascii="Arial" w:hAnsi="Arial" w:hint="default"/>
      </w:rPr>
    </w:lvl>
    <w:lvl w:ilvl="7" w:tplc="E8BC36DC" w:tentative="1">
      <w:start w:val="1"/>
      <w:numFmt w:val="bullet"/>
      <w:lvlText w:val="•"/>
      <w:lvlJc w:val="left"/>
      <w:pPr>
        <w:tabs>
          <w:tab w:val="num" w:pos="5760"/>
        </w:tabs>
        <w:ind w:left="5760" w:hanging="360"/>
      </w:pPr>
      <w:rPr>
        <w:rFonts w:ascii="Arial" w:hAnsi="Arial" w:hint="default"/>
      </w:rPr>
    </w:lvl>
    <w:lvl w:ilvl="8" w:tplc="FC0C0A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AE0B6D"/>
    <w:multiLevelType w:val="multilevel"/>
    <w:tmpl w:val="30D0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2E3ECB"/>
    <w:multiLevelType w:val="multilevel"/>
    <w:tmpl w:val="824E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43011"/>
    <w:multiLevelType w:val="hybridMultilevel"/>
    <w:tmpl w:val="69C40BB4"/>
    <w:lvl w:ilvl="0" w:tplc="56CAEE1E">
      <w:start w:val="1"/>
      <w:numFmt w:val="bullet"/>
      <w:lvlText w:val="•"/>
      <w:lvlJc w:val="left"/>
      <w:pPr>
        <w:tabs>
          <w:tab w:val="num" w:pos="720"/>
        </w:tabs>
        <w:ind w:left="720" w:hanging="360"/>
      </w:pPr>
      <w:rPr>
        <w:rFonts w:ascii="Arial" w:hAnsi="Arial" w:hint="default"/>
      </w:rPr>
    </w:lvl>
    <w:lvl w:ilvl="1" w:tplc="7754406A" w:tentative="1">
      <w:start w:val="1"/>
      <w:numFmt w:val="bullet"/>
      <w:lvlText w:val="•"/>
      <w:lvlJc w:val="left"/>
      <w:pPr>
        <w:tabs>
          <w:tab w:val="num" w:pos="1440"/>
        </w:tabs>
        <w:ind w:left="1440" w:hanging="360"/>
      </w:pPr>
      <w:rPr>
        <w:rFonts w:ascii="Arial" w:hAnsi="Arial" w:hint="default"/>
      </w:rPr>
    </w:lvl>
    <w:lvl w:ilvl="2" w:tplc="7452CA82" w:tentative="1">
      <w:start w:val="1"/>
      <w:numFmt w:val="bullet"/>
      <w:lvlText w:val="•"/>
      <w:lvlJc w:val="left"/>
      <w:pPr>
        <w:tabs>
          <w:tab w:val="num" w:pos="2160"/>
        </w:tabs>
        <w:ind w:left="2160" w:hanging="360"/>
      </w:pPr>
      <w:rPr>
        <w:rFonts w:ascii="Arial" w:hAnsi="Arial" w:hint="default"/>
      </w:rPr>
    </w:lvl>
    <w:lvl w:ilvl="3" w:tplc="9AA08028" w:tentative="1">
      <w:start w:val="1"/>
      <w:numFmt w:val="bullet"/>
      <w:lvlText w:val="•"/>
      <w:lvlJc w:val="left"/>
      <w:pPr>
        <w:tabs>
          <w:tab w:val="num" w:pos="2880"/>
        </w:tabs>
        <w:ind w:left="2880" w:hanging="360"/>
      </w:pPr>
      <w:rPr>
        <w:rFonts w:ascii="Arial" w:hAnsi="Arial" w:hint="default"/>
      </w:rPr>
    </w:lvl>
    <w:lvl w:ilvl="4" w:tplc="E1BC68C8" w:tentative="1">
      <w:start w:val="1"/>
      <w:numFmt w:val="bullet"/>
      <w:lvlText w:val="•"/>
      <w:lvlJc w:val="left"/>
      <w:pPr>
        <w:tabs>
          <w:tab w:val="num" w:pos="3600"/>
        </w:tabs>
        <w:ind w:left="3600" w:hanging="360"/>
      </w:pPr>
      <w:rPr>
        <w:rFonts w:ascii="Arial" w:hAnsi="Arial" w:hint="default"/>
      </w:rPr>
    </w:lvl>
    <w:lvl w:ilvl="5" w:tplc="16AE63C6" w:tentative="1">
      <w:start w:val="1"/>
      <w:numFmt w:val="bullet"/>
      <w:lvlText w:val="•"/>
      <w:lvlJc w:val="left"/>
      <w:pPr>
        <w:tabs>
          <w:tab w:val="num" w:pos="4320"/>
        </w:tabs>
        <w:ind w:left="4320" w:hanging="360"/>
      </w:pPr>
      <w:rPr>
        <w:rFonts w:ascii="Arial" w:hAnsi="Arial" w:hint="default"/>
      </w:rPr>
    </w:lvl>
    <w:lvl w:ilvl="6" w:tplc="16D8A94E" w:tentative="1">
      <w:start w:val="1"/>
      <w:numFmt w:val="bullet"/>
      <w:lvlText w:val="•"/>
      <w:lvlJc w:val="left"/>
      <w:pPr>
        <w:tabs>
          <w:tab w:val="num" w:pos="5040"/>
        </w:tabs>
        <w:ind w:left="5040" w:hanging="360"/>
      </w:pPr>
      <w:rPr>
        <w:rFonts w:ascii="Arial" w:hAnsi="Arial" w:hint="default"/>
      </w:rPr>
    </w:lvl>
    <w:lvl w:ilvl="7" w:tplc="9A2E4BBA" w:tentative="1">
      <w:start w:val="1"/>
      <w:numFmt w:val="bullet"/>
      <w:lvlText w:val="•"/>
      <w:lvlJc w:val="left"/>
      <w:pPr>
        <w:tabs>
          <w:tab w:val="num" w:pos="5760"/>
        </w:tabs>
        <w:ind w:left="5760" w:hanging="360"/>
      </w:pPr>
      <w:rPr>
        <w:rFonts w:ascii="Arial" w:hAnsi="Arial" w:hint="default"/>
      </w:rPr>
    </w:lvl>
    <w:lvl w:ilvl="8" w:tplc="85D26E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A90EBC"/>
    <w:multiLevelType w:val="hybridMultilevel"/>
    <w:tmpl w:val="C9B26F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5D"/>
    <w:rsid w:val="000130AE"/>
    <w:rsid w:val="00035187"/>
    <w:rsid w:val="000414B4"/>
    <w:rsid w:val="00075838"/>
    <w:rsid w:val="000D215F"/>
    <w:rsid w:val="000D40F7"/>
    <w:rsid w:val="0011560F"/>
    <w:rsid w:val="0012361E"/>
    <w:rsid w:val="0013278C"/>
    <w:rsid w:val="001677DF"/>
    <w:rsid w:val="00181470"/>
    <w:rsid w:val="00185EC5"/>
    <w:rsid w:val="001F3EEB"/>
    <w:rsid w:val="001F5102"/>
    <w:rsid w:val="002448AA"/>
    <w:rsid w:val="002579B6"/>
    <w:rsid w:val="00262024"/>
    <w:rsid w:val="00290C53"/>
    <w:rsid w:val="002B4620"/>
    <w:rsid w:val="002E60F7"/>
    <w:rsid w:val="002F0519"/>
    <w:rsid w:val="002F22F5"/>
    <w:rsid w:val="00324252"/>
    <w:rsid w:val="003C4B2A"/>
    <w:rsid w:val="003D44BA"/>
    <w:rsid w:val="004334A9"/>
    <w:rsid w:val="00435042"/>
    <w:rsid w:val="00454EC8"/>
    <w:rsid w:val="004B15E4"/>
    <w:rsid w:val="004B1DB2"/>
    <w:rsid w:val="004E4436"/>
    <w:rsid w:val="005048E2"/>
    <w:rsid w:val="00511C63"/>
    <w:rsid w:val="005539E2"/>
    <w:rsid w:val="00554E39"/>
    <w:rsid w:val="00557A52"/>
    <w:rsid w:val="005819A6"/>
    <w:rsid w:val="005820C9"/>
    <w:rsid w:val="00636669"/>
    <w:rsid w:val="00656E7B"/>
    <w:rsid w:val="006B49DE"/>
    <w:rsid w:val="006F3766"/>
    <w:rsid w:val="0073574E"/>
    <w:rsid w:val="00736559"/>
    <w:rsid w:val="00747A4F"/>
    <w:rsid w:val="00765AF2"/>
    <w:rsid w:val="007B0402"/>
    <w:rsid w:val="007D5E76"/>
    <w:rsid w:val="007F4E61"/>
    <w:rsid w:val="00834C47"/>
    <w:rsid w:val="00870260"/>
    <w:rsid w:val="008A7D58"/>
    <w:rsid w:val="008C6ADB"/>
    <w:rsid w:val="00907EB5"/>
    <w:rsid w:val="00933411"/>
    <w:rsid w:val="00944965"/>
    <w:rsid w:val="0099095B"/>
    <w:rsid w:val="009B229F"/>
    <w:rsid w:val="009C373A"/>
    <w:rsid w:val="00A02061"/>
    <w:rsid w:val="00A36028"/>
    <w:rsid w:val="00A4425F"/>
    <w:rsid w:val="00A93825"/>
    <w:rsid w:val="00AF5D76"/>
    <w:rsid w:val="00AF6371"/>
    <w:rsid w:val="00B00EE8"/>
    <w:rsid w:val="00B20404"/>
    <w:rsid w:val="00B5795D"/>
    <w:rsid w:val="00B72A13"/>
    <w:rsid w:val="00B90D16"/>
    <w:rsid w:val="00BD6449"/>
    <w:rsid w:val="00C54EDE"/>
    <w:rsid w:val="00C821F6"/>
    <w:rsid w:val="00C85CBA"/>
    <w:rsid w:val="00CD6580"/>
    <w:rsid w:val="00D00E60"/>
    <w:rsid w:val="00D122B3"/>
    <w:rsid w:val="00D304A1"/>
    <w:rsid w:val="00DF1ADF"/>
    <w:rsid w:val="00E064A2"/>
    <w:rsid w:val="00E26072"/>
    <w:rsid w:val="00E468F6"/>
    <w:rsid w:val="00E83650"/>
    <w:rsid w:val="00E867FE"/>
    <w:rsid w:val="00E964C0"/>
    <w:rsid w:val="00EC524C"/>
    <w:rsid w:val="00EE3306"/>
    <w:rsid w:val="00F5232A"/>
    <w:rsid w:val="00F56EBC"/>
    <w:rsid w:val="00F71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D376"/>
  <w15:chartTrackingRefBased/>
  <w15:docId w15:val="{3E5D4D91-9E27-7040-86C9-DDC29B0F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0F7"/>
    <w:rPr>
      <w:rFonts w:ascii="Times New Roman" w:eastAsia="Times New Roman" w:hAnsi="Times New Roman" w:cs="Times New Roman"/>
      <w:lang w:eastAsia="ru-RU"/>
    </w:rPr>
  </w:style>
  <w:style w:type="paragraph" w:styleId="4">
    <w:name w:val="heading 4"/>
    <w:basedOn w:val="a"/>
    <w:link w:val="40"/>
    <w:uiPriority w:val="9"/>
    <w:qFormat/>
    <w:rsid w:val="002F22F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795D"/>
    <w:pPr>
      <w:spacing w:before="100" w:beforeAutospacing="1" w:after="100" w:afterAutospacing="1"/>
    </w:pPr>
  </w:style>
  <w:style w:type="paragraph" w:styleId="a4">
    <w:name w:val="List Paragraph"/>
    <w:basedOn w:val="a"/>
    <w:uiPriority w:val="34"/>
    <w:qFormat/>
    <w:rsid w:val="0011560F"/>
    <w:pPr>
      <w:ind w:left="720"/>
      <w:contextualSpacing/>
    </w:pPr>
  </w:style>
  <w:style w:type="character" w:styleId="a5">
    <w:name w:val="Hyperlink"/>
    <w:basedOn w:val="a0"/>
    <w:uiPriority w:val="99"/>
    <w:unhideWhenUsed/>
    <w:rsid w:val="009B229F"/>
    <w:rPr>
      <w:color w:val="0000FF"/>
      <w:u w:val="single"/>
    </w:rPr>
  </w:style>
  <w:style w:type="character" w:customStyle="1" w:styleId="ws22">
    <w:name w:val="ws22"/>
    <w:basedOn w:val="a0"/>
    <w:rsid w:val="005819A6"/>
  </w:style>
  <w:style w:type="character" w:customStyle="1" w:styleId="40">
    <w:name w:val="Заголовок 4 Знак"/>
    <w:basedOn w:val="a0"/>
    <w:link w:val="4"/>
    <w:uiPriority w:val="9"/>
    <w:rsid w:val="002F22F5"/>
    <w:rPr>
      <w:rFonts w:ascii="Times New Roman" w:eastAsia="Times New Roman" w:hAnsi="Times New Roman" w:cs="Times New Roman"/>
      <w:b/>
      <w:bCs/>
      <w:lang w:eastAsia="ru-RU"/>
    </w:rPr>
  </w:style>
  <w:style w:type="paragraph" w:styleId="a6">
    <w:name w:val="footer"/>
    <w:basedOn w:val="a"/>
    <w:link w:val="a7"/>
    <w:uiPriority w:val="99"/>
    <w:unhideWhenUsed/>
    <w:rsid w:val="00736559"/>
    <w:pPr>
      <w:tabs>
        <w:tab w:val="center" w:pos="4677"/>
        <w:tab w:val="right" w:pos="9355"/>
      </w:tabs>
    </w:pPr>
  </w:style>
  <w:style w:type="character" w:customStyle="1" w:styleId="a7">
    <w:name w:val="Нижний колонтитул Знак"/>
    <w:basedOn w:val="a0"/>
    <w:link w:val="a6"/>
    <w:uiPriority w:val="99"/>
    <w:rsid w:val="00736559"/>
    <w:rPr>
      <w:rFonts w:ascii="Times New Roman" w:eastAsia="Times New Roman" w:hAnsi="Times New Roman" w:cs="Times New Roman"/>
      <w:lang w:eastAsia="ru-RU"/>
    </w:rPr>
  </w:style>
  <w:style w:type="character" w:styleId="a8">
    <w:name w:val="page number"/>
    <w:basedOn w:val="a0"/>
    <w:uiPriority w:val="99"/>
    <w:semiHidden/>
    <w:unhideWhenUsed/>
    <w:rsid w:val="00736559"/>
  </w:style>
  <w:style w:type="character" w:styleId="a9">
    <w:name w:val="Unresolved Mention"/>
    <w:basedOn w:val="a0"/>
    <w:uiPriority w:val="99"/>
    <w:semiHidden/>
    <w:unhideWhenUsed/>
    <w:rsid w:val="000130AE"/>
    <w:rPr>
      <w:color w:val="605E5C"/>
      <w:shd w:val="clear" w:color="auto" w:fill="E1DFDD"/>
    </w:rPr>
  </w:style>
  <w:style w:type="character" w:styleId="aa">
    <w:name w:val="FollowedHyperlink"/>
    <w:basedOn w:val="a0"/>
    <w:uiPriority w:val="99"/>
    <w:semiHidden/>
    <w:unhideWhenUsed/>
    <w:rsid w:val="00013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0938">
      <w:bodyDiv w:val="1"/>
      <w:marLeft w:val="0"/>
      <w:marRight w:val="0"/>
      <w:marTop w:val="0"/>
      <w:marBottom w:val="0"/>
      <w:divBdr>
        <w:top w:val="none" w:sz="0" w:space="0" w:color="auto"/>
        <w:left w:val="none" w:sz="0" w:space="0" w:color="auto"/>
        <w:bottom w:val="none" w:sz="0" w:space="0" w:color="auto"/>
        <w:right w:val="none" w:sz="0" w:space="0" w:color="auto"/>
      </w:divBdr>
      <w:divsChild>
        <w:div w:id="1332487744">
          <w:marLeft w:val="0"/>
          <w:marRight w:val="0"/>
          <w:marTop w:val="0"/>
          <w:marBottom w:val="0"/>
          <w:divBdr>
            <w:top w:val="none" w:sz="0" w:space="0" w:color="auto"/>
            <w:left w:val="none" w:sz="0" w:space="0" w:color="auto"/>
            <w:bottom w:val="none" w:sz="0" w:space="0" w:color="auto"/>
            <w:right w:val="none" w:sz="0" w:space="0" w:color="auto"/>
          </w:divBdr>
          <w:divsChild>
            <w:div w:id="2009670262">
              <w:marLeft w:val="0"/>
              <w:marRight w:val="0"/>
              <w:marTop w:val="0"/>
              <w:marBottom w:val="0"/>
              <w:divBdr>
                <w:top w:val="none" w:sz="0" w:space="0" w:color="auto"/>
                <w:left w:val="none" w:sz="0" w:space="0" w:color="auto"/>
                <w:bottom w:val="none" w:sz="0" w:space="0" w:color="auto"/>
                <w:right w:val="none" w:sz="0" w:space="0" w:color="auto"/>
              </w:divBdr>
              <w:divsChild>
                <w:div w:id="106781894">
                  <w:marLeft w:val="0"/>
                  <w:marRight w:val="0"/>
                  <w:marTop w:val="0"/>
                  <w:marBottom w:val="0"/>
                  <w:divBdr>
                    <w:top w:val="none" w:sz="0" w:space="0" w:color="auto"/>
                    <w:left w:val="none" w:sz="0" w:space="0" w:color="auto"/>
                    <w:bottom w:val="none" w:sz="0" w:space="0" w:color="auto"/>
                    <w:right w:val="none" w:sz="0" w:space="0" w:color="auto"/>
                  </w:divBdr>
                </w:div>
                <w:div w:id="1201239624">
                  <w:marLeft w:val="0"/>
                  <w:marRight w:val="0"/>
                  <w:marTop w:val="0"/>
                  <w:marBottom w:val="0"/>
                  <w:divBdr>
                    <w:top w:val="none" w:sz="0" w:space="0" w:color="auto"/>
                    <w:left w:val="none" w:sz="0" w:space="0" w:color="auto"/>
                    <w:bottom w:val="none" w:sz="0" w:space="0" w:color="auto"/>
                    <w:right w:val="none" w:sz="0" w:space="0" w:color="auto"/>
                  </w:divBdr>
                </w:div>
                <w:div w:id="1610619953">
                  <w:marLeft w:val="0"/>
                  <w:marRight w:val="0"/>
                  <w:marTop w:val="0"/>
                  <w:marBottom w:val="0"/>
                  <w:divBdr>
                    <w:top w:val="none" w:sz="0" w:space="0" w:color="auto"/>
                    <w:left w:val="none" w:sz="0" w:space="0" w:color="auto"/>
                    <w:bottom w:val="none" w:sz="0" w:space="0" w:color="auto"/>
                    <w:right w:val="none" w:sz="0" w:space="0" w:color="auto"/>
                  </w:divBdr>
                </w:div>
                <w:div w:id="556628341">
                  <w:marLeft w:val="0"/>
                  <w:marRight w:val="0"/>
                  <w:marTop w:val="0"/>
                  <w:marBottom w:val="0"/>
                  <w:divBdr>
                    <w:top w:val="none" w:sz="0" w:space="0" w:color="auto"/>
                    <w:left w:val="none" w:sz="0" w:space="0" w:color="auto"/>
                    <w:bottom w:val="none" w:sz="0" w:space="0" w:color="auto"/>
                    <w:right w:val="none" w:sz="0" w:space="0" w:color="auto"/>
                  </w:divBdr>
                </w:div>
                <w:div w:id="697238198">
                  <w:marLeft w:val="0"/>
                  <w:marRight w:val="0"/>
                  <w:marTop w:val="0"/>
                  <w:marBottom w:val="0"/>
                  <w:divBdr>
                    <w:top w:val="none" w:sz="0" w:space="0" w:color="auto"/>
                    <w:left w:val="none" w:sz="0" w:space="0" w:color="auto"/>
                    <w:bottom w:val="none" w:sz="0" w:space="0" w:color="auto"/>
                    <w:right w:val="none" w:sz="0" w:space="0" w:color="auto"/>
                  </w:divBdr>
                </w:div>
                <w:div w:id="165630298">
                  <w:marLeft w:val="0"/>
                  <w:marRight w:val="0"/>
                  <w:marTop w:val="0"/>
                  <w:marBottom w:val="0"/>
                  <w:divBdr>
                    <w:top w:val="none" w:sz="0" w:space="0" w:color="auto"/>
                    <w:left w:val="none" w:sz="0" w:space="0" w:color="auto"/>
                    <w:bottom w:val="none" w:sz="0" w:space="0" w:color="auto"/>
                    <w:right w:val="none" w:sz="0" w:space="0" w:color="auto"/>
                  </w:divBdr>
                </w:div>
              </w:divsChild>
            </w:div>
            <w:div w:id="1904636454">
              <w:marLeft w:val="0"/>
              <w:marRight w:val="0"/>
              <w:marTop w:val="0"/>
              <w:marBottom w:val="0"/>
              <w:divBdr>
                <w:top w:val="none" w:sz="0" w:space="0" w:color="auto"/>
                <w:left w:val="none" w:sz="0" w:space="0" w:color="auto"/>
                <w:bottom w:val="none" w:sz="0" w:space="0" w:color="auto"/>
                <w:right w:val="none" w:sz="0" w:space="0" w:color="auto"/>
              </w:divBdr>
              <w:divsChild>
                <w:div w:id="643581970">
                  <w:marLeft w:val="0"/>
                  <w:marRight w:val="0"/>
                  <w:marTop w:val="0"/>
                  <w:marBottom w:val="0"/>
                  <w:divBdr>
                    <w:top w:val="none" w:sz="0" w:space="0" w:color="auto"/>
                    <w:left w:val="none" w:sz="0" w:space="0" w:color="auto"/>
                    <w:bottom w:val="none" w:sz="0" w:space="0" w:color="auto"/>
                    <w:right w:val="none" w:sz="0" w:space="0" w:color="auto"/>
                  </w:divBdr>
                </w:div>
              </w:divsChild>
            </w:div>
            <w:div w:id="1406948660">
              <w:marLeft w:val="0"/>
              <w:marRight w:val="0"/>
              <w:marTop w:val="0"/>
              <w:marBottom w:val="0"/>
              <w:divBdr>
                <w:top w:val="none" w:sz="0" w:space="0" w:color="auto"/>
                <w:left w:val="none" w:sz="0" w:space="0" w:color="auto"/>
                <w:bottom w:val="none" w:sz="0" w:space="0" w:color="auto"/>
                <w:right w:val="none" w:sz="0" w:space="0" w:color="auto"/>
              </w:divBdr>
              <w:divsChild>
                <w:div w:id="13840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543">
      <w:bodyDiv w:val="1"/>
      <w:marLeft w:val="0"/>
      <w:marRight w:val="0"/>
      <w:marTop w:val="0"/>
      <w:marBottom w:val="0"/>
      <w:divBdr>
        <w:top w:val="none" w:sz="0" w:space="0" w:color="auto"/>
        <w:left w:val="none" w:sz="0" w:space="0" w:color="auto"/>
        <w:bottom w:val="none" w:sz="0" w:space="0" w:color="auto"/>
        <w:right w:val="none" w:sz="0" w:space="0" w:color="auto"/>
      </w:divBdr>
    </w:div>
    <w:div w:id="33846755">
      <w:bodyDiv w:val="1"/>
      <w:marLeft w:val="0"/>
      <w:marRight w:val="0"/>
      <w:marTop w:val="0"/>
      <w:marBottom w:val="0"/>
      <w:divBdr>
        <w:top w:val="none" w:sz="0" w:space="0" w:color="auto"/>
        <w:left w:val="none" w:sz="0" w:space="0" w:color="auto"/>
        <w:bottom w:val="none" w:sz="0" w:space="0" w:color="auto"/>
        <w:right w:val="none" w:sz="0" w:space="0" w:color="auto"/>
      </w:divBdr>
    </w:div>
    <w:div w:id="128519694">
      <w:bodyDiv w:val="1"/>
      <w:marLeft w:val="0"/>
      <w:marRight w:val="0"/>
      <w:marTop w:val="0"/>
      <w:marBottom w:val="0"/>
      <w:divBdr>
        <w:top w:val="none" w:sz="0" w:space="0" w:color="auto"/>
        <w:left w:val="none" w:sz="0" w:space="0" w:color="auto"/>
        <w:bottom w:val="none" w:sz="0" w:space="0" w:color="auto"/>
        <w:right w:val="none" w:sz="0" w:space="0" w:color="auto"/>
      </w:divBdr>
      <w:divsChild>
        <w:div w:id="2009288666">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sChild>
                <w:div w:id="551889489">
                  <w:marLeft w:val="0"/>
                  <w:marRight w:val="0"/>
                  <w:marTop w:val="0"/>
                  <w:marBottom w:val="0"/>
                  <w:divBdr>
                    <w:top w:val="none" w:sz="0" w:space="0" w:color="auto"/>
                    <w:left w:val="none" w:sz="0" w:space="0" w:color="auto"/>
                    <w:bottom w:val="none" w:sz="0" w:space="0" w:color="auto"/>
                    <w:right w:val="none" w:sz="0" w:space="0" w:color="auto"/>
                  </w:divBdr>
                  <w:divsChild>
                    <w:div w:id="408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6161">
      <w:bodyDiv w:val="1"/>
      <w:marLeft w:val="0"/>
      <w:marRight w:val="0"/>
      <w:marTop w:val="0"/>
      <w:marBottom w:val="0"/>
      <w:divBdr>
        <w:top w:val="none" w:sz="0" w:space="0" w:color="auto"/>
        <w:left w:val="none" w:sz="0" w:space="0" w:color="auto"/>
        <w:bottom w:val="none" w:sz="0" w:space="0" w:color="auto"/>
        <w:right w:val="none" w:sz="0" w:space="0" w:color="auto"/>
      </w:divBdr>
    </w:div>
    <w:div w:id="340275225">
      <w:bodyDiv w:val="1"/>
      <w:marLeft w:val="0"/>
      <w:marRight w:val="0"/>
      <w:marTop w:val="0"/>
      <w:marBottom w:val="0"/>
      <w:divBdr>
        <w:top w:val="none" w:sz="0" w:space="0" w:color="auto"/>
        <w:left w:val="none" w:sz="0" w:space="0" w:color="auto"/>
        <w:bottom w:val="none" w:sz="0" w:space="0" w:color="auto"/>
        <w:right w:val="none" w:sz="0" w:space="0" w:color="auto"/>
      </w:divBdr>
    </w:div>
    <w:div w:id="340743612">
      <w:bodyDiv w:val="1"/>
      <w:marLeft w:val="0"/>
      <w:marRight w:val="0"/>
      <w:marTop w:val="0"/>
      <w:marBottom w:val="0"/>
      <w:divBdr>
        <w:top w:val="none" w:sz="0" w:space="0" w:color="auto"/>
        <w:left w:val="none" w:sz="0" w:space="0" w:color="auto"/>
        <w:bottom w:val="none" w:sz="0" w:space="0" w:color="auto"/>
        <w:right w:val="none" w:sz="0" w:space="0" w:color="auto"/>
      </w:divBdr>
      <w:divsChild>
        <w:div w:id="1889342442">
          <w:marLeft w:val="0"/>
          <w:marRight w:val="0"/>
          <w:marTop w:val="0"/>
          <w:marBottom w:val="0"/>
          <w:divBdr>
            <w:top w:val="none" w:sz="0" w:space="0" w:color="auto"/>
            <w:left w:val="none" w:sz="0" w:space="0" w:color="auto"/>
            <w:bottom w:val="none" w:sz="0" w:space="0" w:color="auto"/>
            <w:right w:val="none" w:sz="0" w:space="0" w:color="auto"/>
          </w:divBdr>
          <w:divsChild>
            <w:div w:id="1920822860">
              <w:marLeft w:val="0"/>
              <w:marRight w:val="0"/>
              <w:marTop w:val="0"/>
              <w:marBottom w:val="0"/>
              <w:divBdr>
                <w:top w:val="none" w:sz="0" w:space="0" w:color="auto"/>
                <w:left w:val="none" w:sz="0" w:space="0" w:color="auto"/>
                <w:bottom w:val="none" w:sz="0" w:space="0" w:color="auto"/>
                <w:right w:val="none" w:sz="0" w:space="0" w:color="auto"/>
              </w:divBdr>
              <w:divsChild>
                <w:div w:id="921261155">
                  <w:marLeft w:val="0"/>
                  <w:marRight w:val="0"/>
                  <w:marTop w:val="0"/>
                  <w:marBottom w:val="0"/>
                  <w:divBdr>
                    <w:top w:val="none" w:sz="0" w:space="0" w:color="auto"/>
                    <w:left w:val="none" w:sz="0" w:space="0" w:color="auto"/>
                    <w:bottom w:val="none" w:sz="0" w:space="0" w:color="auto"/>
                    <w:right w:val="none" w:sz="0" w:space="0" w:color="auto"/>
                  </w:divBdr>
                  <w:divsChild>
                    <w:div w:id="11591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85090">
      <w:bodyDiv w:val="1"/>
      <w:marLeft w:val="0"/>
      <w:marRight w:val="0"/>
      <w:marTop w:val="0"/>
      <w:marBottom w:val="0"/>
      <w:divBdr>
        <w:top w:val="none" w:sz="0" w:space="0" w:color="auto"/>
        <w:left w:val="none" w:sz="0" w:space="0" w:color="auto"/>
        <w:bottom w:val="none" w:sz="0" w:space="0" w:color="auto"/>
        <w:right w:val="none" w:sz="0" w:space="0" w:color="auto"/>
      </w:divBdr>
    </w:div>
    <w:div w:id="649479752">
      <w:bodyDiv w:val="1"/>
      <w:marLeft w:val="0"/>
      <w:marRight w:val="0"/>
      <w:marTop w:val="0"/>
      <w:marBottom w:val="0"/>
      <w:divBdr>
        <w:top w:val="none" w:sz="0" w:space="0" w:color="auto"/>
        <w:left w:val="none" w:sz="0" w:space="0" w:color="auto"/>
        <w:bottom w:val="none" w:sz="0" w:space="0" w:color="auto"/>
        <w:right w:val="none" w:sz="0" w:space="0" w:color="auto"/>
      </w:divBdr>
    </w:div>
    <w:div w:id="657803691">
      <w:bodyDiv w:val="1"/>
      <w:marLeft w:val="0"/>
      <w:marRight w:val="0"/>
      <w:marTop w:val="0"/>
      <w:marBottom w:val="0"/>
      <w:divBdr>
        <w:top w:val="none" w:sz="0" w:space="0" w:color="auto"/>
        <w:left w:val="none" w:sz="0" w:space="0" w:color="auto"/>
        <w:bottom w:val="none" w:sz="0" w:space="0" w:color="auto"/>
        <w:right w:val="none" w:sz="0" w:space="0" w:color="auto"/>
      </w:divBdr>
      <w:divsChild>
        <w:div w:id="1536693794">
          <w:marLeft w:val="0"/>
          <w:marRight w:val="0"/>
          <w:marTop w:val="0"/>
          <w:marBottom w:val="0"/>
          <w:divBdr>
            <w:top w:val="none" w:sz="0" w:space="0" w:color="auto"/>
            <w:left w:val="none" w:sz="0" w:space="0" w:color="auto"/>
            <w:bottom w:val="none" w:sz="0" w:space="0" w:color="auto"/>
            <w:right w:val="none" w:sz="0" w:space="0" w:color="auto"/>
          </w:divBdr>
          <w:divsChild>
            <w:div w:id="561328250">
              <w:marLeft w:val="0"/>
              <w:marRight w:val="0"/>
              <w:marTop w:val="0"/>
              <w:marBottom w:val="0"/>
              <w:divBdr>
                <w:top w:val="none" w:sz="0" w:space="0" w:color="auto"/>
                <w:left w:val="none" w:sz="0" w:space="0" w:color="auto"/>
                <w:bottom w:val="none" w:sz="0" w:space="0" w:color="auto"/>
                <w:right w:val="none" w:sz="0" w:space="0" w:color="auto"/>
              </w:divBdr>
              <w:divsChild>
                <w:div w:id="21458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4053">
      <w:bodyDiv w:val="1"/>
      <w:marLeft w:val="0"/>
      <w:marRight w:val="0"/>
      <w:marTop w:val="0"/>
      <w:marBottom w:val="0"/>
      <w:divBdr>
        <w:top w:val="none" w:sz="0" w:space="0" w:color="auto"/>
        <w:left w:val="none" w:sz="0" w:space="0" w:color="auto"/>
        <w:bottom w:val="none" w:sz="0" w:space="0" w:color="auto"/>
        <w:right w:val="none" w:sz="0" w:space="0" w:color="auto"/>
      </w:divBdr>
    </w:div>
    <w:div w:id="699088111">
      <w:bodyDiv w:val="1"/>
      <w:marLeft w:val="0"/>
      <w:marRight w:val="0"/>
      <w:marTop w:val="0"/>
      <w:marBottom w:val="0"/>
      <w:divBdr>
        <w:top w:val="none" w:sz="0" w:space="0" w:color="auto"/>
        <w:left w:val="none" w:sz="0" w:space="0" w:color="auto"/>
        <w:bottom w:val="none" w:sz="0" w:space="0" w:color="auto"/>
        <w:right w:val="none" w:sz="0" w:space="0" w:color="auto"/>
      </w:divBdr>
    </w:div>
    <w:div w:id="725639398">
      <w:bodyDiv w:val="1"/>
      <w:marLeft w:val="0"/>
      <w:marRight w:val="0"/>
      <w:marTop w:val="0"/>
      <w:marBottom w:val="0"/>
      <w:divBdr>
        <w:top w:val="none" w:sz="0" w:space="0" w:color="auto"/>
        <w:left w:val="none" w:sz="0" w:space="0" w:color="auto"/>
        <w:bottom w:val="none" w:sz="0" w:space="0" w:color="auto"/>
        <w:right w:val="none" w:sz="0" w:space="0" w:color="auto"/>
      </w:divBdr>
    </w:div>
    <w:div w:id="727415820">
      <w:bodyDiv w:val="1"/>
      <w:marLeft w:val="0"/>
      <w:marRight w:val="0"/>
      <w:marTop w:val="0"/>
      <w:marBottom w:val="0"/>
      <w:divBdr>
        <w:top w:val="none" w:sz="0" w:space="0" w:color="auto"/>
        <w:left w:val="none" w:sz="0" w:space="0" w:color="auto"/>
        <w:bottom w:val="none" w:sz="0" w:space="0" w:color="auto"/>
        <w:right w:val="none" w:sz="0" w:space="0" w:color="auto"/>
      </w:divBdr>
      <w:divsChild>
        <w:div w:id="852960653">
          <w:marLeft w:val="0"/>
          <w:marRight w:val="0"/>
          <w:marTop w:val="0"/>
          <w:marBottom w:val="0"/>
          <w:divBdr>
            <w:top w:val="none" w:sz="0" w:space="0" w:color="auto"/>
            <w:left w:val="none" w:sz="0" w:space="0" w:color="auto"/>
            <w:bottom w:val="none" w:sz="0" w:space="0" w:color="auto"/>
            <w:right w:val="none" w:sz="0" w:space="0" w:color="auto"/>
          </w:divBdr>
          <w:divsChild>
            <w:div w:id="1374841354">
              <w:marLeft w:val="0"/>
              <w:marRight w:val="0"/>
              <w:marTop w:val="0"/>
              <w:marBottom w:val="0"/>
              <w:divBdr>
                <w:top w:val="none" w:sz="0" w:space="0" w:color="auto"/>
                <w:left w:val="none" w:sz="0" w:space="0" w:color="auto"/>
                <w:bottom w:val="none" w:sz="0" w:space="0" w:color="auto"/>
                <w:right w:val="none" w:sz="0" w:space="0" w:color="auto"/>
              </w:divBdr>
              <w:divsChild>
                <w:div w:id="871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55219">
      <w:bodyDiv w:val="1"/>
      <w:marLeft w:val="0"/>
      <w:marRight w:val="0"/>
      <w:marTop w:val="0"/>
      <w:marBottom w:val="0"/>
      <w:divBdr>
        <w:top w:val="none" w:sz="0" w:space="0" w:color="auto"/>
        <w:left w:val="none" w:sz="0" w:space="0" w:color="auto"/>
        <w:bottom w:val="none" w:sz="0" w:space="0" w:color="auto"/>
        <w:right w:val="none" w:sz="0" w:space="0" w:color="auto"/>
      </w:divBdr>
    </w:div>
    <w:div w:id="748234917">
      <w:bodyDiv w:val="1"/>
      <w:marLeft w:val="0"/>
      <w:marRight w:val="0"/>
      <w:marTop w:val="0"/>
      <w:marBottom w:val="0"/>
      <w:divBdr>
        <w:top w:val="none" w:sz="0" w:space="0" w:color="auto"/>
        <w:left w:val="none" w:sz="0" w:space="0" w:color="auto"/>
        <w:bottom w:val="none" w:sz="0" w:space="0" w:color="auto"/>
        <w:right w:val="none" w:sz="0" w:space="0" w:color="auto"/>
      </w:divBdr>
    </w:div>
    <w:div w:id="751585440">
      <w:bodyDiv w:val="1"/>
      <w:marLeft w:val="0"/>
      <w:marRight w:val="0"/>
      <w:marTop w:val="0"/>
      <w:marBottom w:val="0"/>
      <w:divBdr>
        <w:top w:val="none" w:sz="0" w:space="0" w:color="auto"/>
        <w:left w:val="none" w:sz="0" w:space="0" w:color="auto"/>
        <w:bottom w:val="none" w:sz="0" w:space="0" w:color="auto"/>
        <w:right w:val="none" w:sz="0" w:space="0" w:color="auto"/>
      </w:divBdr>
      <w:divsChild>
        <w:div w:id="1532643524">
          <w:marLeft w:val="0"/>
          <w:marRight w:val="0"/>
          <w:marTop w:val="0"/>
          <w:marBottom w:val="0"/>
          <w:divBdr>
            <w:top w:val="none" w:sz="0" w:space="0" w:color="auto"/>
            <w:left w:val="none" w:sz="0" w:space="0" w:color="auto"/>
            <w:bottom w:val="none" w:sz="0" w:space="0" w:color="auto"/>
            <w:right w:val="none" w:sz="0" w:space="0" w:color="auto"/>
          </w:divBdr>
          <w:divsChild>
            <w:div w:id="163862877">
              <w:marLeft w:val="0"/>
              <w:marRight w:val="0"/>
              <w:marTop w:val="0"/>
              <w:marBottom w:val="0"/>
              <w:divBdr>
                <w:top w:val="none" w:sz="0" w:space="0" w:color="auto"/>
                <w:left w:val="none" w:sz="0" w:space="0" w:color="auto"/>
                <w:bottom w:val="none" w:sz="0" w:space="0" w:color="auto"/>
                <w:right w:val="none" w:sz="0" w:space="0" w:color="auto"/>
              </w:divBdr>
              <w:divsChild>
                <w:div w:id="10222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39070">
      <w:bodyDiv w:val="1"/>
      <w:marLeft w:val="0"/>
      <w:marRight w:val="0"/>
      <w:marTop w:val="0"/>
      <w:marBottom w:val="0"/>
      <w:divBdr>
        <w:top w:val="none" w:sz="0" w:space="0" w:color="auto"/>
        <w:left w:val="none" w:sz="0" w:space="0" w:color="auto"/>
        <w:bottom w:val="none" w:sz="0" w:space="0" w:color="auto"/>
        <w:right w:val="none" w:sz="0" w:space="0" w:color="auto"/>
      </w:divBdr>
    </w:div>
    <w:div w:id="805899067">
      <w:bodyDiv w:val="1"/>
      <w:marLeft w:val="0"/>
      <w:marRight w:val="0"/>
      <w:marTop w:val="0"/>
      <w:marBottom w:val="0"/>
      <w:divBdr>
        <w:top w:val="none" w:sz="0" w:space="0" w:color="auto"/>
        <w:left w:val="none" w:sz="0" w:space="0" w:color="auto"/>
        <w:bottom w:val="none" w:sz="0" w:space="0" w:color="auto"/>
        <w:right w:val="none" w:sz="0" w:space="0" w:color="auto"/>
      </w:divBdr>
    </w:div>
    <w:div w:id="835920886">
      <w:bodyDiv w:val="1"/>
      <w:marLeft w:val="0"/>
      <w:marRight w:val="0"/>
      <w:marTop w:val="0"/>
      <w:marBottom w:val="0"/>
      <w:divBdr>
        <w:top w:val="none" w:sz="0" w:space="0" w:color="auto"/>
        <w:left w:val="none" w:sz="0" w:space="0" w:color="auto"/>
        <w:bottom w:val="none" w:sz="0" w:space="0" w:color="auto"/>
        <w:right w:val="none" w:sz="0" w:space="0" w:color="auto"/>
      </w:divBdr>
      <w:divsChild>
        <w:div w:id="1069377177">
          <w:marLeft w:val="0"/>
          <w:marRight w:val="0"/>
          <w:marTop w:val="0"/>
          <w:marBottom w:val="0"/>
          <w:divBdr>
            <w:top w:val="none" w:sz="0" w:space="0" w:color="auto"/>
            <w:left w:val="none" w:sz="0" w:space="0" w:color="auto"/>
            <w:bottom w:val="none" w:sz="0" w:space="0" w:color="auto"/>
            <w:right w:val="none" w:sz="0" w:space="0" w:color="auto"/>
          </w:divBdr>
          <w:divsChild>
            <w:div w:id="1870607072">
              <w:marLeft w:val="0"/>
              <w:marRight w:val="0"/>
              <w:marTop w:val="0"/>
              <w:marBottom w:val="0"/>
              <w:divBdr>
                <w:top w:val="none" w:sz="0" w:space="0" w:color="auto"/>
                <w:left w:val="none" w:sz="0" w:space="0" w:color="auto"/>
                <w:bottom w:val="none" w:sz="0" w:space="0" w:color="auto"/>
                <w:right w:val="none" w:sz="0" w:space="0" w:color="auto"/>
              </w:divBdr>
              <w:divsChild>
                <w:div w:id="1238705861">
                  <w:marLeft w:val="0"/>
                  <w:marRight w:val="0"/>
                  <w:marTop w:val="0"/>
                  <w:marBottom w:val="0"/>
                  <w:divBdr>
                    <w:top w:val="none" w:sz="0" w:space="0" w:color="auto"/>
                    <w:left w:val="none" w:sz="0" w:space="0" w:color="auto"/>
                    <w:bottom w:val="none" w:sz="0" w:space="0" w:color="auto"/>
                    <w:right w:val="none" w:sz="0" w:space="0" w:color="auto"/>
                  </w:divBdr>
                  <w:divsChild>
                    <w:div w:id="1990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80476">
      <w:bodyDiv w:val="1"/>
      <w:marLeft w:val="0"/>
      <w:marRight w:val="0"/>
      <w:marTop w:val="0"/>
      <w:marBottom w:val="0"/>
      <w:divBdr>
        <w:top w:val="none" w:sz="0" w:space="0" w:color="auto"/>
        <w:left w:val="none" w:sz="0" w:space="0" w:color="auto"/>
        <w:bottom w:val="none" w:sz="0" w:space="0" w:color="auto"/>
        <w:right w:val="none" w:sz="0" w:space="0" w:color="auto"/>
      </w:divBdr>
      <w:divsChild>
        <w:div w:id="1450081760">
          <w:marLeft w:val="0"/>
          <w:marRight w:val="0"/>
          <w:marTop w:val="0"/>
          <w:marBottom w:val="0"/>
          <w:divBdr>
            <w:top w:val="none" w:sz="0" w:space="0" w:color="auto"/>
            <w:left w:val="none" w:sz="0" w:space="0" w:color="auto"/>
            <w:bottom w:val="none" w:sz="0" w:space="0" w:color="auto"/>
            <w:right w:val="none" w:sz="0" w:space="0" w:color="auto"/>
          </w:divBdr>
          <w:divsChild>
            <w:div w:id="322974699">
              <w:marLeft w:val="0"/>
              <w:marRight w:val="0"/>
              <w:marTop w:val="0"/>
              <w:marBottom w:val="0"/>
              <w:divBdr>
                <w:top w:val="none" w:sz="0" w:space="0" w:color="auto"/>
                <w:left w:val="none" w:sz="0" w:space="0" w:color="auto"/>
                <w:bottom w:val="none" w:sz="0" w:space="0" w:color="auto"/>
                <w:right w:val="none" w:sz="0" w:space="0" w:color="auto"/>
              </w:divBdr>
              <w:divsChild>
                <w:div w:id="9264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49996">
      <w:bodyDiv w:val="1"/>
      <w:marLeft w:val="0"/>
      <w:marRight w:val="0"/>
      <w:marTop w:val="0"/>
      <w:marBottom w:val="0"/>
      <w:divBdr>
        <w:top w:val="none" w:sz="0" w:space="0" w:color="auto"/>
        <w:left w:val="none" w:sz="0" w:space="0" w:color="auto"/>
        <w:bottom w:val="none" w:sz="0" w:space="0" w:color="auto"/>
        <w:right w:val="none" w:sz="0" w:space="0" w:color="auto"/>
      </w:divBdr>
      <w:divsChild>
        <w:div w:id="930046385">
          <w:marLeft w:val="360"/>
          <w:marRight w:val="0"/>
          <w:marTop w:val="200"/>
          <w:marBottom w:val="0"/>
          <w:divBdr>
            <w:top w:val="none" w:sz="0" w:space="0" w:color="auto"/>
            <w:left w:val="none" w:sz="0" w:space="0" w:color="auto"/>
            <w:bottom w:val="none" w:sz="0" w:space="0" w:color="auto"/>
            <w:right w:val="none" w:sz="0" w:space="0" w:color="auto"/>
          </w:divBdr>
        </w:div>
        <w:div w:id="618416330">
          <w:marLeft w:val="360"/>
          <w:marRight w:val="0"/>
          <w:marTop w:val="200"/>
          <w:marBottom w:val="0"/>
          <w:divBdr>
            <w:top w:val="none" w:sz="0" w:space="0" w:color="auto"/>
            <w:left w:val="none" w:sz="0" w:space="0" w:color="auto"/>
            <w:bottom w:val="none" w:sz="0" w:space="0" w:color="auto"/>
            <w:right w:val="none" w:sz="0" w:space="0" w:color="auto"/>
          </w:divBdr>
        </w:div>
        <w:div w:id="2042171142">
          <w:marLeft w:val="360"/>
          <w:marRight w:val="0"/>
          <w:marTop w:val="200"/>
          <w:marBottom w:val="0"/>
          <w:divBdr>
            <w:top w:val="none" w:sz="0" w:space="0" w:color="auto"/>
            <w:left w:val="none" w:sz="0" w:space="0" w:color="auto"/>
            <w:bottom w:val="none" w:sz="0" w:space="0" w:color="auto"/>
            <w:right w:val="none" w:sz="0" w:space="0" w:color="auto"/>
          </w:divBdr>
        </w:div>
        <w:div w:id="585726302">
          <w:marLeft w:val="360"/>
          <w:marRight w:val="0"/>
          <w:marTop w:val="200"/>
          <w:marBottom w:val="0"/>
          <w:divBdr>
            <w:top w:val="none" w:sz="0" w:space="0" w:color="auto"/>
            <w:left w:val="none" w:sz="0" w:space="0" w:color="auto"/>
            <w:bottom w:val="none" w:sz="0" w:space="0" w:color="auto"/>
            <w:right w:val="none" w:sz="0" w:space="0" w:color="auto"/>
          </w:divBdr>
        </w:div>
        <w:div w:id="499083193">
          <w:marLeft w:val="360"/>
          <w:marRight w:val="0"/>
          <w:marTop w:val="200"/>
          <w:marBottom w:val="0"/>
          <w:divBdr>
            <w:top w:val="none" w:sz="0" w:space="0" w:color="auto"/>
            <w:left w:val="none" w:sz="0" w:space="0" w:color="auto"/>
            <w:bottom w:val="none" w:sz="0" w:space="0" w:color="auto"/>
            <w:right w:val="none" w:sz="0" w:space="0" w:color="auto"/>
          </w:divBdr>
        </w:div>
        <w:div w:id="2025477213">
          <w:marLeft w:val="360"/>
          <w:marRight w:val="0"/>
          <w:marTop w:val="200"/>
          <w:marBottom w:val="0"/>
          <w:divBdr>
            <w:top w:val="none" w:sz="0" w:space="0" w:color="auto"/>
            <w:left w:val="none" w:sz="0" w:space="0" w:color="auto"/>
            <w:bottom w:val="none" w:sz="0" w:space="0" w:color="auto"/>
            <w:right w:val="none" w:sz="0" w:space="0" w:color="auto"/>
          </w:divBdr>
        </w:div>
        <w:div w:id="262998568">
          <w:marLeft w:val="360"/>
          <w:marRight w:val="0"/>
          <w:marTop w:val="200"/>
          <w:marBottom w:val="0"/>
          <w:divBdr>
            <w:top w:val="none" w:sz="0" w:space="0" w:color="auto"/>
            <w:left w:val="none" w:sz="0" w:space="0" w:color="auto"/>
            <w:bottom w:val="none" w:sz="0" w:space="0" w:color="auto"/>
            <w:right w:val="none" w:sz="0" w:space="0" w:color="auto"/>
          </w:divBdr>
        </w:div>
      </w:divsChild>
    </w:div>
    <w:div w:id="978876375">
      <w:bodyDiv w:val="1"/>
      <w:marLeft w:val="0"/>
      <w:marRight w:val="0"/>
      <w:marTop w:val="0"/>
      <w:marBottom w:val="0"/>
      <w:divBdr>
        <w:top w:val="none" w:sz="0" w:space="0" w:color="auto"/>
        <w:left w:val="none" w:sz="0" w:space="0" w:color="auto"/>
        <w:bottom w:val="none" w:sz="0" w:space="0" w:color="auto"/>
        <w:right w:val="none" w:sz="0" w:space="0" w:color="auto"/>
      </w:divBdr>
      <w:divsChild>
        <w:div w:id="23217925">
          <w:marLeft w:val="360"/>
          <w:marRight w:val="0"/>
          <w:marTop w:val="200"/>
          <w:marBottom w:val="0"/>
          <w:divBdr>
            <w:top w:val="none" w:sz="0" w:space="0" w:color="auto"/>
            <w:left w:val="none" w:sz="0" w:space="0" w:color="auto"/>
            <w:bottom w:val="none" w:sz="0" w:space="0" w:color="auto"/>
            <w:right w:val="none" w:sz="0" w:space="0" w:color="auto"/>
          </w:divBdr>
        </w:div>
      </w:divsChild>
    </w:div>
    <w:div w:id="980495999">
      <w:bodyDiv w:val="1"/>
      <w:marLeft w:val="0"/>
      <w:marRight w:val="0"/>
      <w:marTop w:val="0"/>
      <w:marBottom w:val="0"/>
      <w:divBdr>
        <w:top w:val="none" w:sz="0" w:space="0" w:color="auto"/>
        <w:left w:val="none" w:sz="0" w:space="0" w:color="auto"/>
        <w:bottom w:val="none" w:sz="0" w:space="0" w:color="auto"/>
        <w:right w:val="none" w:sz="0" w:space="0" w:color="auto"/>
      </w:divBdr>
      <w:divsChild>
        <w:div w:id="1073699758">
          <w:marLeft w:val="0"/>
          <w:marRight w:val="0"/>
          <w:marTop w:val="0"/>
          <w:marBottom w:val="0"/>
          <w:divBdr>
            <w:top w:val="none" w:sz="0" w:space="0" w:color="auto"/>
            <w:left w:val="none" w:sz="0" w:space="0" w:color="auto"/>
            <w:bottom w:val="none" w:sz="0" w:space="0" w:color="auto"/>
            <w:right w:val="none" w:sz="0" w:space="0" w:color="auto"/>
          </w:divBdr>
          <w:divsChild>
            <w:div w:id="359355826">
              <w:marLeft w:val="0"/>
              <w:marRight w:val="0"/>
              <w:marTop w:val="0"/>
              <w:marBottom w:val="0"/>
              <w:divBdr>
                <w:top w:val="none" w:sz="0" w:space="0" w:color="auto"/>
                <w:left w:val="none" w:sz="0" w:space="0" w:color="auto"/>
                <w:bottom w:val="none" w:sz="0" w:space="0" w:color="auto"/>
                <w:right w:val="none" w:sz="0" w:space="0" w:color="auto"/>
              </w:divBdr>
              <w:divsChild>
                <w:div w:id="7888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5029">
      <w:bodyDiv w:val="1"/>
      <w:marLeft w:val="0"/>
      <w:marRight w:val="0"/>
      <w:marTop w:val="0"/>
      <w:marBottom w:val="0"/>
      <w:divBdr>
        <w:top w:val="none" w:sz="0" w:space="0" w:color="auto"/>
        <w:left w:val="none" w:sz="0" w:space="0" w:color="auto"/>
        <w:bottom w:val="none" w:sz="0" w:space="0" w:color="auto"/>
        <w:right w:val="none" w:sz="0" w:space="0" w:color="auto"/>
      </w:divBdr>
      <w:divsChild>
        <w:div w:id="1863737149">
          <w:marLeft w:val="0"/>
          <w:marRight w:val="0"/>
          <w:marTop w:val="0"/>
          <w:marBottom w:val="0"/>
          <w:divBdr>
            <w:top w:val="none" w:sz="0" w:space="0" w:color="auto"/>
            <w:left w:val="none" w:sz="0" w:space="0" w:color="auto"/>
            <w:bottom w:val="none" w:sz="0" w:space="0" w:color="auto"/>
            <w:right w:val="none" w:sz="0" w:space="0" w:color="auto"/>
          </w:divBdr>
          <w:divsChild>
            <w:div w:id="788860348">
              <w:marLeft w:val="0"/>
              <w:marRight w:val="0"/>
              <w:marTop w:val="0"/>
              <w:marBottom w:val="0"/>
              <w:divBdr>
                <w:top w:val="none" w:sz="0" w:space="0" w:color="auto"/>
                <w:left w:val="none" w:sz="0" w:space="0" w:color="auto"/>
                <w:bottom w:val="none" w:sz="0" w:space="0" w:color="auto"/>
                <w:right w:val="none" w:sz="0" w:space="0" w:color="auto"/>
              </w:divBdr>
              <w:divsChild>
                <w:div w:id="15931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5968">
      <w:bodyDiv w:val="1"/>
      <w:marLeft w:val="0"/>
      <w:marRight w:val="0"/>
      <w:marTop w:val="0"/>
      <w:marBottom w:val="0"/>
      <w:divBdr>
        <w:top w:val="none" w:sz="0" w:space="0" w:color="auto"/>
        <w:left w:val="none" w:sz="0" w:space="0" w:color="auto"/>
        <w:bottom w:val="none" w:sz="0" w:space="0" w:color="auto"/>
        <w:right w:val="none" w:sz="0" w:space="0" w:color="auto"/>
      </w:divBdr>
    </w:div>
    <w:div w:id="1148353029">
      <w:bodyDiv w:val="1"/>
      <w:marLeft w:val="0"/>
      <w:marRight w:val="0"/>
      <w:marTop w:val="0"/>
      <w:marBottom w:val="0"/>
      <w:divBdr>
        <w:top w:val="none" w:sz="0" w:space="0" w:color="auto"/>
        <w:left w:val="none" w:sz="0" w:space="0" w:color="auto"/>
        <w:bottom w:val="none" w:sz="0" w:space="0" w:color="auto"/>
        <w:right w:val="none" w:sz="0" w:space="0" w:color="auto"/>
      </w:divBdr>
    </w:div>
    <w:div w:id="1226721598">
      <w:bodyDiv w:val="1"/>
      <w:marLeft w:val="0"/>
      <w:marRight w:val="0"/>
      <w:marTop w:val="0"/>
      <w:marBottom w:val="0"/>
      <w:divBdr>
        <w:top w:val="none" w:sz="0" w:space="0" w:color="auto"/>
        <w:left w:val="none" w:sz="0" w:space="0" w:color="auto"/>
        <w:bottom w:val="none" w:sz="0" w:space="0" w:color="auto"/>
        <w:right w:val="none" w:sz="0" w:space="0" w:color="auto"/>
      </w:divBdr>
      <w:divsChild>
        <w:div w:id="327708171">
          <w:marLeft w:val="0"/>
          <w:marRight w:val="0"/>
          <w:marTop w:val="0"/>
          <w:marBottom w:val="0"/>
          <w:divBdr>
            <w:top w:val="none" w:sz="0" w:space="0" w:color="auto"/>
            <w:left w:val="none" w:sz="0" w:space="0" w:color="auto"/>
            <w:bottom w:val="none" w:sz="0" w:space="0" w:color="auto"/>
            <w:right w:val="none" w:sz="0" w:space="0" w:color="auto"/>
          </w:divBdr>
          <w:divsChild>
            <w:div w:id="1938781603">
              <w:marLeft w:val="0"/>
              <w:marRight w:val="0"/>
              <w:marTop w:val="0"/>
              <w:marBottom w:val="0"/>
              <w:divBdr>
                <w:top w:val="none" w:sz="0" w:space="0" w:color="auto"/>
                <w:left w:val="none" w:sz="0" w:space="0" w:color="auto"/>
                <w:bottom w:val="none" w:sz="0" w:space="0" w:color="auto"/>
                <w:right w:val="none" w:sz="0" w:space="0" w:color="auto"/>
              </w:divBdr>
              <w:divsChild>
                <w:div w:id="69927679">
                  <w:marLeft w:val="0"/>
                  <w:marRight w:val="0"/>
                  <w:marTop w:val="0"/>
                  <w:marBottom w:val="0"/>
                  <w:divBdr>
                    <w:top w:val="none" w:sz="0" w:space="0" w:color="auto"/>
                    <w:left w:val="none" w:sz="0" w:space="0" w:color="auto"/>
                    <w:bottom w:val="none" w:sz="0" w:space="0" w:color="auto"/>
                    <w:right w:val="none" w:sz="0" w:space="0" w:color="auto"/>
                  </w:divBdr>
                  <w:divsChild>
                    <w:div w:id="2153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69810">
      <w:bodyDiv w:val="1"/>
      <w:marLeft w:val="0"/>
      <w:marRight w:val="0"/>
      <w:marTop w:val="0"/>
      <w:marBottom w:val="0"/>
      <w:divBdr>
        <w:top w:val="none" w:sz="0" w:space="0" w:color="auto"/>
        <w:left w:val="none" w:sz="0" w:space="0" w:color="auto"/>
        <w:bottom w:val="none" w:sz="0" w:space="0" w:color="auto"/>
        <w:right w:val="none" w:sz="0" w:space="0" w:color="auto"/>
      </w:divBdr>
      <w:divsChild>
        <w:div w:id="511265008">
          <w:marLeft w:val="0"/>
          <w:marRight w:val="0"/>
          <w:marTop w:val="0"/>
          <w:marBottom w:val="0"/>
          <w:divBdr>
            <w:top w:val="none" w:sz="0" w:space="0" w:color="auto"/>
            <w:left w:val="none" w:sz="0" w:space="0" w:color="auto"/>
            <w:bottom w:val="none" w:sz="0" w:space="0" w:color="auto"/>
            <w:right w:val="none" w:sz="0" w:space="0" w:color="auto"/>
          </w:divBdr>
          <w:divsChild>
            <w:div w:id="271404121">
              <w:marLeft w:val="0"/>
              <w:marRight w:val="0"/>
              <w:marTop w:val="0"/>
              <w:marBottom w:val="0"/>
              <w:divBdr>
                <w:top w:val="none" w:sz="0" w:space="0" w:color="auto"/>
                <w:left w:val="none" w:sz="0" w:space="0" w:color="auto"/>
                <w:bottom w:val="none" w:sz="0" w:space="0" w:color="auto"/>
                <w:right w:val="none" w:sz="0" w:space="0" w:color="auto"/>
              </w:divBdr>
              <w:divsChild>
                <w:div w:id="8080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4703">
      <w:bodyDiv w:val="1"/>
      <w:marLeft w:val="0"/>
      <w:marRight w:val="0"/>
      <w:marTop w:val="0"/>
      <w:marBottom w:val="0"/>
      <w:divBdr>
        <w:top w:val="none" w:sz="0" w:space="0" w:color="auto"/>
        <w:left w:val="none" w:sz="0" w:space="0" w:color="auto"/>
        <w:bottom w:val="none" w:sz="0" w:space="0" w:color="auto"/>
        <w:right w:val="none" w:sz="0" w:space="0" w:color="auto"/>
      </w:divBdr>
      <w:divsChild>
        <w:div w:id="557480153">
          <w:marLeft w:val="0"/>
          <w:marRight w:val="0"/>
          <w:marTop w:val="0"/>
          <w:marBottom w:val="0"/>
          <w:divBdr>
            <w:top w:val="none" w:sz="0" w:space="0" w:color="auto"/>
            <w:left w:val="none" w:sz="0" w:space="0" w:color="auto"/>
            <w:bottom w:val="none" w:sz="0" w:space="0" w:color="auto"/>
            <w:right w:val="none" w:sz="0" w:space="0" w:color="auto"/>
          </w:divBdr>
          <w:divsChild>
            <w:div w:id="414325623">
              <w:marLeft w:val="0"/>
              <w:marRight w:val="0"/>
              <w:marTop w:val="0"/>
              <w:marBottom w:val="0"/>
              <w:divBdr>
                <w:top w:val="none" w:sz="0" w:space="0" w:color="auto"/>
                <w:left w:val="none" w:sz="0" w:space="0" w:color="auto"/>
                <w:bottom w:val="none" w:sz="0" w:space="0" w:color="auto"/>
                <w:right w:val="none" w:sz="0" w:space="0" w:color="auto"/>
              </w:divBdr>
              <w:divsChild>
                <w:div w:id="958026168">
                  <w:marLeft w:val="0"/>
                  <w:marRight w:val="0"/>
                  <w:marTop w:val="0"/>
                  <w:marBottom w:val="0"/>
                  <w:divBdr>
                    <w:top w:val="none" w:sz="0" w:space="0" w:color="auto"/>
                    <w:left w:val="none" w:sz="0" w:space="0" w:color="auto"/>
                    <w:bottom w:val="none" w:sz="0" w:space="0" w:color="auto"/>
                    <w:right w:val="none" w:sz="0" w:space="0" w:color="auto"/>
                  </w:divBdr>
                </w:div>
                <w:div w:id="8383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50705">
      <w:bodyDiv w:val="1"/>
      <w:marLeft w:val="0"/>
      <w:marRight w:val="0"/>
      <w:marTop w:val="0"/>
      <w:marBottom w:val="0"/>
      <w:divBdr>
        <w:top w:val="none" w:sz="0" w:space="0" w:color="auto"/>
        <w:left w:val="none" w:sz="0" w:space="0" w:color="auto"/>
        <w:bottom w:val="none" w:sz="0" w:space="0" w:color="auto"/>
        <w:right w:val="none" w:sz="0" w:space="0" w:color="auto"/>
      </w:divBdr>
      <w:divsChild>
        <w:div w:id="1054081943">
          <w:marLeft w:val="360"/>
          <w:marRight w:val="0"/>
          <w:marTop w:val="200"/>
          <w:marBottom w:val="0"/>
          <w:divBdr>
            <w:top w:val="none" w:sz="0" w:space="0" w:color="auto"/>
            <w:left w:val="none" w:sz="0" w:space="0" w:color="auto"/>
            <w:bottom w:val="none" w:sz="0" w:space="0" w:color="auto"/>
            <w:right w:val="none" w:sz="0" w:space="0" w:color="auto"/>
          </w:divBdr>
        </w:div>
      </w:divsChild>
    </w:div>
    <w:div w:id="1395547188">
      <w:bodyDiv w:val="1"/>
      <w:marLeft w:val="0"/>
      <w:marRight w:val="0"/>
      <w:marTop w:val="0"/>
      <w:marBottom w:val="0"/>
      <w:divBdr>
        <w:top w:val="none" w:sz="0" w:space="0" w:color="auto"/>
        <w:left w:val="none" w:sz="0" w:space="0" w:color="auto"/>
        <w:bottom w:val="none" w:sz="0" w:space="0" w:color="auto"/>
        <w:right w:val="none" w:sz="0" w:space="0" w:color="auto"/>
      </w:divBdr>
      <w:divsChild>
        <w:div w:id="869295970">
          <w:marLeft w:val="0"/>
          <w:marRight w:val="0"/>
          <w:marTop w:val="0"/>
          <w:marBottom w:val="0"/>
          <w:divBdr>
            <w:top w:val="none" w:sz="0" w:space="0" w:color="auto"/>
            <w:left w:val="none" w:sz="0" w:space="0" w:color="auto"/>
            <w:bottom w:val="none" w:sz="0" w:space="0" w:color="auto"/>
            <w:right w:val="none" w:sz="0" w:space="0" w:color="auto"/>
          </w:divBdr>
          <w:divsChild>
            <w:div w:id="387143988">
              <w:marLeft w:val="0"/>
              <w:marRight w:val="0"/>
              <w:marTop w:val="0"/>
              <w:marBottom w:val="0"/>
              <w:divBdr>
                <w:top w:val="none" w:sz="0" w:space="0" w:color="auto"/>
                <w:left w:val="none" w:sz="0" w:space="0" w:color="auto"/>
                <w:bottom w:val="none" w:sz="0" w:space="0" w:color="auto"/>
                <w:right w:val="none" w:sz="0" w:space="0" w:color="auto"/>
              </w:divBdr>
              <w:divsChild>
                <w:div w:id="1387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9092">
      <w:bodyDiv w:val="1"/>
      <w:marLeft w:val="0"/>
      <w:marRight w:val="0"/>
      <w:marTop w:val="0"/>
      <w:marBottom w:val="0"/>
      <w:divBdr>
        <w:top w:val="none" w:sz="0" w:space="0" w:color="auto"/>
        <w:left w:val="none" w:sz="0" w:space="0" w:color="auto"/>
        <w:bottom w:val="none" w:sz="0" w:space="0" w:color="auto"/>
        <w:right w:val="none" w:sz="0" w:space="0" w:color="auto"/>
      </w:divBdr>
    </w:div>
    <w:div w:id="1476557460">
      <w:bodyDiv w:val="1"/>
      <w:marLeft w:val="0"/>
      <w:marRight w:val="0"/>
      <w:marTop w:val="0"/>
      <w:marBottom w:val="0"/>
      <w:divBdr>
        <w:top w:val="none" w:sz="0" w:space="0" w:color="auto"/>
        <w:left w:val="none" w:sz="0" w:space="0" w:color="auto"/>
        <w:bottom w:val="none" w:sz="0" w:space="0" w:color="auto"/>
        <w:right w:val="none" w:sz="0" w:space="0" w:color="auto"/>
      </w:divBdr>
      <w:divsChild>
        <w:div w:id="1290628596">
          <w:marLeft w:val="0"/>
          <w:marRight w:val="0"/>
          <w:marTop w:val="0"/>
          <w:marBottom w:val="0"/>
          <w:divBdr>
            <w:top w:val="none" w:sz="0" w:space="0" w:color="auto"/>
            <w:left w:val="none" w:sz="0" w:space="0" w:color="auto"/>
            <w:bottom w:val="none" w:sz="0" w:space="0" w:color="auto"/>
            <w:right w:val="none" w:sz="0" w:space="0" w:color="auto"/>
          </w:divBdr>
          <w:divsChild>
            <w:div w:id="717045012">
              <w:marLeft w:val="0"/>
              <w:marRight w:val="0"/>
              <w:marTop w:val="0"/>
              <w:marBottom w:val="0"/>
              <w:divBdr>
                <w:top w:val="none" w:sz="0" w:space="0" w:color="auto"/>
                <w:left w:val="none" w:sz="0" w:space="0" w:color="auto"/>
                <w:bottom w:val="none" w:sz="0" w:space="0" w:color="auto"/>
                <w:right w:val="none" w:sz="0" w:space="0" w:color="auto"/>
              </w:divBdr>
              <w:divsChild>
                <w:div w:id="4822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59751">
      <w:bodyDiv w:val="1"/>
      <w:marLeft w:val="0"/>
      <w:marRight w:val="0"/>
      <w:marTop w:val="0"/>
      <w:marBottom w:val="0"/>
      <w:divBdr>
        <w:top w:val="none" w:sz="0" w:space="0" w:color="auto"/>
        <w:left w:val="none" w:sz="0" w:space="0" w:color="auto"/>
        <w:bottom w:val="none" w:sz="0" w:space="0" w:color="auto"/>
        <w:right w:val="none" w:sz="0" w:space="0" w:color="auto"/>
      </w:divBdr>
      <w:divsChild>
        <w:div w:id="340351231">
          <w:marLeft w:val="360"/>
          <w:marRight w:val="0"/>
          <w:marTop w:val="200"/>
          <w:marBottom w:val="0"/>
          <w:divBdr>
            <w:top w:val="none" w:sz="0" w:space="0" w:color="auto"/>
            <w:left w:val="none" w:sz="0" w:space="0" w:color="auto"/>
            <w:bottom w:val="none" w:sz="0" w:space="0" w:color="auto"/>
            <w:right w:val="none" w:sz="0" w:space="0" w:color="auto"/>
          </w:divBdr>
        </w:div>
      </w:divsChild>
    </w:div>
    <w:div w:id="1610623426">
      <w:bodyDiv w:val="1"/>
      <w:marLeft w:val="0"/>
      <w:marRight w:val="0"/>
      <w:marTop w:val="0"/>
      <w:marBottom w:val="0"/>
      <w:divBdr>
        <w:top w:val="none" w:sz="0" w:space="0" w:color="auto"/>
        <w:left w:val="none" w:sz="0" w:space="0" w:color="auto"/>
        <w:bottom w:val="none" w:sz="0" w:space="0" w:color="auto"/>
        <w:right w:val="none" w:sz="0" w:space="0" w:color="auto"/>
      </w:divBdr>
    </w:div>
    <w:div w:id="1652296671">
      <w:bodyDiv w:val="1"/>
      <w:marLeft w:val="0"/>
      <w:marRight w:val="0"/>
      <w:marTop w:val="0"/>
      <w:marBottom w:val="0"/>
      <w:divBdr>
        <w:top w:val="none" w:sz="0" w:space="0" w:color="auto"/>
        <w:left w:val="none" w:sz="0" w:space="0" w:color="auto"/>
        <w:bottom w:val="none" w:sz="0" w:space="0" w:color="auto"/>
        <w:right w:val="none" w:sz="0" w:space="0" w:color="auto"/>
      </w:divBdr>
      <w:divsChild>
        <w:div w:id="597951361">
          <w:marLeft w:val="0"/>
          <w:marRight w:val="0"/>
          <w:marTop w:val="0"/>
          <w:marBottom w:val="0"/>
          <w:divBdr>
            <w:top w:val="none" w:sz="0" w:space="0" w:color="auto"/>
            <w:left w:val="none" w:sz="0" w:space="0" w:color="auto"/>
            <w:bottom w:val="none" w:sz="0" w:space="0" w:color="auto"/>
            <w:right w:val="none" w:sz="0" w:space="0" w:color="auto"/>
          </w:divBdr>
          <w:divsChild>
            <w:div w:id="1557737870">
              <w:marLeft w:val="0"/>
              <w:marRight w:val="0"/>
              <w:marTop w:val="0"/>
              <w:marBottom w:val="0"/>
              <w:divBdr>
                <w:top w:val="none" w:sz="0" w:space="0" w:color="auto"/>
                <w:left w:val="none" w:sz="0" w:space="0" w:color="auto"/>
                <w:bottom w:val="none" w:sz="0" w:space="0" w:color="auto"/>
                <w:right w:val="none" w:sz="0" w:space="0" w:color="auto"/>
              </w:divBdr>
              <w:divsChild>
                <w:div w:id="4525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7308">
      <w:bodyDiv w:val="1"/>
      <w:marLeft w:val="0"/>
      <w:marRight w:val="0"/>
      <w:marTop w:val="0"/>
      <w:marBottom w:val="0"/>
      <w:divBdr>
        <w:top w:val="none" w:sz="0" w:space="0" w:color="auto"/>
        <w:left w:val="none" w:sz="0" w:space="0" w:color="auto"/>
        <w:bottom w:val="none" w:sz="0" w:space="0" w:color="auto"/>
        <w:right w:val="none" w:sz="0" w:space="0" w:color="auto"/>
      </w:divBdr>
      <w:divsChild>
        <w:div w:id="2126577903">
          <w:marLeft w:val="0"/>
          <w:marRight w:val="0"/>
          <w:marTop w:val="0"/>
          <w:marBottom w:val="0"/>
          <w:divBdr>
            <w:top w:val="none" w:sz="0" w:space="0" w:color="auto"/>
            <w:left w:val="none" w:sz="0" w:space="0" w:color="auto"/>
            <w:bottom w:val="none" w:sz="0" w:space="0" w:color="auto"/>
            <w:right w:val="none" w:sz="0" w:space="0" w:color="auto"/>
          </w:divBdr>
          <w:divsChild>
            <w:div w:id="1490554951">
              <w:marLeft w:val="0"/>
              <w:marRight w:val="0"/>
              <w:marTop w:val="0"/>
              <w:marBottom w:val="0"/>
              <w:divBdr>
                <w:top w:val="none" w:sz="0" w:space="0" w:color="auto"/>
                <w:left w:val="none" w:sz="0" w:space="0" w:color="auto"/>
                <w:bottom w:val="none" w:sz="0" w:space="0" w:color="auto"/>
                <w:right w:val="none" w:sz="0" w:space="0" w:color="auto"/>
              </w:divBdr>
              <w:divsChild>
                <w:div w:id="3132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48627">
      <w:bodyDiv w:val="1"/>
      <w:marLeft w:val="0"/>
      <w:marRight w:val="0"/>
      <w:marTop w:val="0"/>
      <w:marBottom w:val="0"/>
      <w:divBdr>
        <w:top w:val="none" w:sz="0" w:space="0" w:color="auto"/>
        <w:left w:val="none" w:sz="0" w:space="0" w:color="auto"/>
        <w:bottom w:val="none" w:sz="0" w:space="0" w:color="auto"/>
        <w:right w:val="none" w:sz="0" w:space="0" w:color="auto"/>
      </w:divBdr>
      <w:divsChild>
        <w:div w:id="2057703654">
          <w:marLeft w:val="0"/>
          <w:marRight w:val="0"/>
          <w:marTop w:val="0"/>
          <w:marBottom w:val="0"/>
          <w:divBdr>
            <w:top w:val="none" w:sz="0" w:space="0" w:color="auto"/>
            <w:left w:val="none" w:sz="0" w:space="0" w:color="auto"/>
            <w:bottom w:val="none" w:sz="0" w:space="0" w:color="auto"/>
            <w:right w:val="none" w:sz="0" w:space="0" w:color="auto"/>
          </w:divBdr>
          <w:divsChild>
            <w:div w:id="136191495">
              <w:marLeft w:val="0"/>
              <w:marRight w:val="0"/>
              <w:marTop w:val="0"/>
              <w:marBottom w:val="0"/>
              <w:divBdr>
                <w:top w:val="none" w:sz="0" w:space="0" w:color="auto"/>
                <w:left w:val="none" w:sz="0" w:space="0" w:color="auto"/>
                <w:bottom w:val="none" w:sz="0" w:space="0" w:color="auto"/>
                <w:right w:val="none" w:sz="0" w:space="0" w:color="auto"/>
              </w:divBdr>
              <w:divsChild>
                <w:div w:id="12425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9953">
      <w:bodyDiv w:val="1"/>
      <w:marLeft w:val="0"/>
      <w:marRight w:val="0"/>
      <w:marTop w:val="0"/>
      <w:marBottom w:val="0"/>
      <w:divBdr>
        <w:top w:val="none" w:sz="0" w:space="0" w:color="auto"/>
        <w:left w:val="none" w:sz="0" w:space="0" w:color="auto"/>
        <w:bottom w:val="none" w:sz="0" w:space="0" w:color="auto"/>
        <w:right w:val="none" w:sz="0" w:space="0" w:color="auto"/>
      </w:divBdr>
    </w:div>
    <w:div w:id="1725836869">
      <w:bodyDiv w:val="1"/>
      <w:marLeft w:val="0"/>
      <w:marRight w:val="0"/>
      <w:marTop w:val="0"/>
      <w:marBottom w:val="0"/>
      <w:divBdr>
        <w:top w:val="none" w:sz="0" w:space="0" w:color="auto"/>
        <w:left w:val="none" w:sz="0" w:space="0" w:color="auto"/>
        <w:bottom w:val="none" w:sz="0" w:space="0" w:color="auto"/>
        <w:right w:val="none" w:sz="0" w:space="0" w:color="auto"/>
      </w:divBdr>
    </w:div>
    <w:div w:id="1809323996">
      <w:bodyDiv w:val="1"/>
      <w:marLeft w:val="0"/>
      <w:marRight w:val="0"/>
      <w:marTop w:val="0"/>
      <w:marBottom w:val="0"/>
      <w:divBdr>
        <w:top w:val="none" w:sz="0" w:space="0" w:color="auto"/>
        <w:left w:val="none" w:sz="0" w:space="0" w:color="auto"/>
        <w:bottom w:val="none" w:sz="0" w:space="0" w:color="auto"/>
        <w:right w:val="none" w:sz="0" w:space="0" w:color="auto"/>
      </w:divBdr>
    </w:div>
    <w:div w:id="1955476289">
      <w:bodyDiv w:val="1"/>
      <w:marLeft w:val="0"/>
      <w:marRight w:val="0"/>
      <w:marTop w:val="0"/>
      <w:marBottom w:val="0"/>
      <w:divBdr>
        <w:top w:val="none" w:sz="0" w:space="0" w:color="auto"/>
        <w:left w:val="none" w:sz="0" w:space="0" w:color="auto"/>
        <w:bottom w:val="none" w:sz="0" w:space="0" w:color="auto"/>
        <w:right w:val="none" w:sz="0" w:space="0" w:color="auto"/>
      </w:divBdr>
      <w:divsChild>
        <w:div w:id="1897207112">
          <w:marLeft w:val="0"/>
          <w:marRight w:val="0"/>
          <w:marTop w:val="0"/>
          <w:marBottom w:val="0"/>
          <w:divBdr>
            <w:top w:val="none" w:sz="0" w:space="0" w:color="auto"/>
            <w:left w:val="none" w:sz="0" w:space="0" w:color="auto"/>
            <w:bottom w:val="none" w:sz="0" w:space="0" w:color="auto"/>
            <w:right w:val="none" w:sz="0" w:space="0" w:color="auto"/>
          </w:divBdr>
          <w:divsChild>
            <w:div w:id="1811509412">
              <w:marLeft w:val="0"/>
              <w:marRight w:val="0"/>
              <w:marTop w:val="0"/>
              <w:marBottom w:val="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80056">
      <w:bodyDiv w:val="1"/>
      <w:marLeft w:val="0"/>
      <w:marRight w:val="0"/>
      <w:marTop w:val="0"/>
      <w:marBottom w:val="0"/>
      <w:divBdr>
        <w:top w:val="none" w:sz="0" w:space="0" w:color="auto"/>
        <w:left w:val="none" w:sz="0" w:space="0" w:color="auto"/>
        <w:bottom w:val="none" w:sz="0" w:space="0" w:color="auto"/>
        <w:right w:val="none" w:sz="0" w:space="0" w:color="auto"/>
      </w:divBdr>
      <w:divsChild>
        <w:div w:id="531115291">
          <w:marLeft w:val="0"/>
          <w:marRight w:val="0"/>
          <w:marTop w:val="0"/>
          <w:marBottom w:val="0"/>
          <w:divBdr>
            <w:top w:val="none" w:sz="0" w:space="0" w:color="auto"/>
            <w:left w:val="none" w:sz="0" w:space="0" w:color="auto"/>
            <w:bottom w:val="none" w:sz="0" w:space="0" w:color="auto"/>
            <w:right w:val="none" w:sz="0" w:space="0" w:color="auto"/>
          </w:divBdr>
          <w:divsChild>
            <w:div w:id="1914394561">
              <w:marLeft w:val="0"/>
              <w:marRight w:val="0"/>
              <w:marTop w:val="0"/>
              <w:marBottom w:val="0"/>
              <w:divBdr>
                <w:top w:val="none" w:sz="0" w:space="0" w:color="auto"/>
                <w:left w:val="none" w:sz="0" w:space="0" w:color="auto"/>
                <w:bottom w:val="none" w:sz="0" w:space="0" w:color="auto"/>
                <w:right w:val="none" w:sz="0" w:space="0" w:color="auto"/>
              </w:divBdr>
              <w:divsChild>
                <w:div w:id="141428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5105">
      <w:bodyDiv w:val="1"/>
      <w:marLeft w:val="0"/>
      <w:marRight w:val="0"/>
      <w:marTop w:val="0"/>
      <w:marBottom w:val="0"/>
      <w:divBdr>
        <w:top w:val="none" w:sz="0" w:space="0" w:color="auto"/>
        <w:left w:val="none" w:sz="0" w:space="0" w:color="auto"/>
        <w:bottom w:val="none" w:sz="0" w:space="0" w:color="auto"/>
        <w:right w:val="none" w:sz="0" w:space="0" w:color="auto"/>
      </w:divBdr>
      <w:divsChild>
        <w:div w:id="332727475">
          <w:marLeft w:val="360"/>
          <w:marRight w:val="0"/>
          <w:marTop w:val="200"/>
          <w:marBottom w:val="0"/>
          <w:divBdr>
            <w:top w:val="none" w:sz="0" w:space="0" w:color="auto"/>
            <w:left w:val="none" w:sz="0" w:space="0" w:color="auto"/>
            <w:bottom w:val="none" w:sz="0" w:space="0" w:color="auto"/>
            <w:right w:val="none" w:sz="0" w:space="0" w:color="auto"/>
          </w:divBdr>
        </w:div>
        <w:div w:id="484590551">
          <w:marLeft w:val="360"/>
          <w:marRight w:val="0"/>
          <w:marTop w:val="200"/>
          <w:marBottom w:val="0"/>
          <w:divBdr>
            <w:top w:val="none" w:sz="0" w:space="0" w:color="auto"/>
            <w:left w:val="none" w:sz="0" w:space="0" w:color="auto"/>
            <w:bottom w:val="none" w:sz="0" w:space="0" w:color="auto"/>
            <w:right w:val="none" w:sz="0" w:space="0" w:color="auto"/>
          </w:divBdr>
        </w:div>
        <w:div w:id="1795099604">
          <w:marLeft w:val="360"/>
          <w:marRight w:val="0"/>
          <w:marTop w:val="200"/>
          <w:marBottom w:val="0"/>
          <w:divBdr>
            <w:top w:val="none" w:sz="0" w:space="0" w:color="auto"/>
            <w:left w:val="none" w:sz="0" w:space="0" w:color="auto"/>
            <w:bottom w:val="none" w:sz="0" w:space="0" w:color="auto"/>
            <w:right w:val="none" w:sz="0" w:space="0" w:color="auto"/>
          </w:divBdr>
        </w:div>
        <w:div w:id="1033962962">
          <w:marLeft w:val="360"/>
          <w:marRight w:val="0"/>
          <w:marTop w:val="200"/>
          <w:marBottom w:val="0"/>
          <w:divBdr>
            <w:top w:val="none" w:sz="0" w:space="0" w:color="auto"/>
            <w:left w:val="none" w:sz="0" w:space="0" w:color="auto"/>
            <w:bottom w:val="none" w:sz="0" w:space="0" w:color="auto"/>
            <w:right w:val="none" w:sz="0" w:space="0" w:color="auto"/>
          </w:divBdr>
        </w:div>
        <w:div w:id="272329397">
          <w:marLeft w:val="360"/>
          <w:marRight w:val="0"/>
          <w:marTop w:val="200"/>
          <w:marBottom w:val="0"/>
          <w:divBdr>
            <w:top w:val="none" w:sz="0" w:space="0" w:color="auto"/>
            <w:left w:val="none" w:sz="0" w:space="0" w:color="auto"/>
            <w:bottom w:val="none" w:sz="0" w:space="0" w:color="auto"/>
            <w:right w:val="none" w:sz="0" w:space="0" w:color="auto"/>
          </w:divBdr>
        </w:div>
        <w:div w:id="983706017">
          <w:marLeft w:val="360"/>
          <w:marRight w:val="0"/>
          <w:marTop w:val="200"/>
          <w:marBottom w:val="0"/>
          <w:divBdr>
            <w:top w:val="none" w:sz="0" w:space="0" w:color="auto"/>
            <w:left w:val="none" w:sz="0" w:space="0" w:color="auto"/>
            <w:bottom w:val="none" w:sz="0" w:space="0" w:color="auto"/>
            <w:right w:val="none" w:sz="0" w:space="0" w:color="auto"/>
          </w:divBdr>
        </w:div>
        <w:div w:id="102976820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enrichId=rgreq-36e7f69e877c91746c17484a13079e61-XXX&amp;enrichSource=Y292ZXJQYWdlOzI2OTY2MjExODtBUzo1NzYxODE2ODcwMTMzNzZAMTUxNDM4MzgyNzg4Ng%3D%3D&amp;el=1_x_1&amp;_esc=publicationCover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jfsmonline.com/text.asp?2016/2/3/167/191471" TargetMode="External"/><Relationship Id="rId4" Type="http://schemas.openxmlformats.org/officeDocument/2006/relationships/settings" Target="settings.xml"/><Relationship Id="rId9" Type="http://schemas.openxmlformats.org/officeDocument/2006/relationships/hyperlink" Target="https://www.oshmanlaw.com/legal-glossa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EB141D49-0134-FC40-B81E-34EFEBBC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3443</Words>
  <Characters>19626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igrezina@gmail.com</dc:creator>
  <cp:keywords/>
  <dc:description/>
  <cp:lastModifiedBy>igrezina@gmail.com</cp:lastModifiedBy>
  <cp:revision>3</cp:revision>
  <dcterms:created xsi:type="dcterms:W3CDTF">2020-03-17T09:01:00Z</dcterms:created>
  <dcterms:modified xsi:type="dcterms:W3CDTF">2020-03-17T09:03:00Z</dcterms:modified>
</cp:coreProperties>
</file>